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AE2C9"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ALLEGATO 2</w:t>
      </w:r>
    </w:p>
    <w:p w14:paraId="71CB3CAB" w14:textId="77777777" w:rsidR="00B505A8" w:rsidRDefault="00B45BEA">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MANIFESTAZIONE DI INTERESSE</w:t>
      </w:r>
    </w:p>
    <w:p w14:paraId="2EEB270A" w14:textId="77777777" w:rsidR="00E91251" w:rsidRPr="00E91251" w:rsidRDefault="00E91251" w:rsidP="00E91251">
      <w:pPr>
        <w:jc w:val="both"/>
        <w:rPr>
          <w:rFonts w:ascii="Times New Roman" w:eastAsia="Times New Roman" w:hAnsi="Times New Roman" w:cs="Times New Roman"/>
          <w:b/>
          <w:i/>
          <w:sz w:val="24"/>
          <w:szCs w:val="24"/>
        </w:rPr>
      </w:pPr>
      <w:bookmarkStart w:id="0" w:name="_heading=h.gjdgxs"/>
      <w:bookmarkEnd w:id="0"/>
      <w:r w:rsidRPr="00E91251">
        <w:rPr>
          <w:rFonts w:ascii="Times New Roman" w:eastAsia="Times New Roman" w:hAnsi="Times New Roman" w:cs="Times New Roman"/>
          <w:b/>
          <w:i/>
          <w:sz w:val="24"/>
          <w:szCs w:val="24"/>
        </w:rPr>
        <w:t>AVVISO ESPLORATIVO EX ART. 77 DEL D. LGS. 36/2023 PER L’AFFIDAMENTO DEL SERVIZIO DI MANUTENZIONE ED ASSISTENZA TECNICA DI APPARECCHIATURE VARIE PER RADIOPROTEZIONE DELLA RADIOFARMACIA DEL P.O. DI CASTELFRANCO VENETO (TV) DI PROPRIETÀ DELL’ISTITUTO ONCOLOGICO VENETO– I.R.C.C.S.</w:t>
      </w:r>
    </w:p>
    <w:p w14:paraId="4193D2E7" w14:textId="77777777" w:rsidR="00E91251" w:rsidRDefault="00E91251">
      <w:pPr>
        <w:jc w:val="both"/>
        <w:rPr>
          <w:rFonts w:ascii="Times New Roman" w:eastAsia="Times New Roman" w:hAnsi="Times New Roman" w:cs="Times New Roman"/>
          <w:b/>
          <w:i/>
          <w:color w:val="365F91" w:themeColor="accent1" w:themeShade="BF"/>
          <w:sz w:val="28"/>
          <w:szCs w:val="28"/>
        </w:rPr>
      </w:pPr>
      <w:bookmarkStart w:id="1" w:name="_GoBack"/>
      <w:bookmarkEnd w:id="1"/>
    </w:p>
    <w:p w14:paraId="7FFF2757"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 xml:space="preserve"> Il sottoscritto ____________________________________________________________________</w:t>
      </w:r>
    </w:p>
    <w:p w14:paraId="7A954058" w14:textId="77777777" w:rsidR="00B505A8" w:rsidRDefault="00B505A8">
      <w:pPr>
        <w:rPr>
          <w:rFonts w:ascii="Times New Roman" w:eastAsia="Times New Roman" w:hAnsi="Times New Roman" w:cs="Times New Roman"/>
        </w:rPr>
      </w:pPr>
    </w:p>
    <w:p w14:paraId="4AD26708"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14:paraId="04C76983" w14:textId="77777777" w:rsidR="00B505A8" w:rsidRDefault="00B505A8">
      <w:pPr>
        <w:rPr>
          <w:rFonts w:ascii="Times New Roman" w:eastAsia="Times New Roman" w:hAnsi="Times New Roman" w:cs="Times New Roman"/>
        </w:rPr>
      </w:pPr>
    </w:p>
    <w:p w14:paraId="712784A1"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14:paraId="1417FD9E" w14:textId="77777777" w:rsidR="00B505A8" w:rsidRDefault="00B505A8">
      <w:pPr>
        <w:rPr>
          <w:rFonts w:ascii="Times New Roman" w:eastAsia="Times New Roman" w:hAnsi="Times New Roman" w:cs="Times New Roman"/>
        </w:rPr>
      </w:pPr>
    </w:p>
    <w:p w14:paraId="776943E0"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14:paraId="1C5DF265" w14:textId="77777777" w:rsidR="00B505A8" w:rsidRDefault="00B505A8">
      <w:pPr>
        <w:rPr>
          <w:rFonts w:ascii="Times New Roman" w:eastAsia="Times New Roman" w:hAnsi="Times New Roman" w:cs="Times New Roman"/>
        </w:rPr>
      </w:pPr>
    </w:p>
    <w:p w14:paraId="5B28D6A5"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14:paraId="48BF5C7F" w14:textId="77777777" w:rsidR="00B505A8" w:rsidRDefault="00B505A8">
      <w:pPr>
        <w:rPr>
          <w:rFonts w:ascii="Times New Roman" w:eastAsia="Times New Roman" w:hAnsi="Times New Roman" w:cs="Times New Roman"/>
        </w:rPr>
      </w:pPr>
    </w:p>
    <w:p w14:paraId="704C44D5"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14:paraId="38F99145" w14:textId="77777777" w:rsidR="00B505A8" w:rsidRDefault="00B505A8">
      <w:pPr>
        <w:rPr>
          <w:rFonts w:ascii="Times New Roman" w:eastAsia="Times New Roman" w:hAnsi="Times New Roman" w:cs="Times New Roman"/>
        </w:rPr>
      </w:pPr>
    </w:p>
    <w:p w14:paraId="5946E180" w14:textId="77777777" w:rsidR="00B505A8" w:rsidRDefault="00B45BEA">
      <w:pPr>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14:paraId="0F45D8C0" w14:textId="77777777" w:rsidR="00B505A8" w:rsidRDefault="00B505A8">
      <w:pPr>
        <w:rPr>
          <w:rFonts w:ascii="Times New Roman" w:eastAsia="Times New Roman" w:hAnsi="Times New Roman" w:cs="Times New Roman"/>
        </w:rPr>
      </w:pPr>
    </w:p>
    <w:p w14:paraId="0598EAC9" w14:textId="77777777" w:rsidR="00B505A8" w:rsidRDefault="00B45BEA">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 INTERESSE a partecipare alla presente indagine di mercato</w:t>
      </w:r>
    </w:p>
    <w:p w14:paraId="5673DADD" w14:textId="77777777" w:rsidR="00B505A8" w:rsidRDefault="00B505A8">
      <w:pPr>
        <w:rPr>
          <w:rFonts w:ascii="Times New Roman" w:eastAsia="Times New Roman" w:hAnsi="Times New Roman" w:cs="Times New Roman"/>
        </w:rPr>
      </w:pPr>
    </w:p>
    <w:p w14:paraId="35A032D1" w14:textId="77777777" w:rsidR="00B505A8" w:rsidRDefault="00B45BEA">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14:paraId="5DCA504B" w14:textId="77777777" w:rsidR="00B505A8" w:rsidRDefault="00B45BEA">
      <w:pPr>
        <w:jc w:val="center"/>
        <w:rPr>
          <w:rFonts w:ascii="Times New Roman" w:eastAsia="Times New Roman" w:hAnsi="Times New Roman" w:cs="Times New Roman"/>
        </w:rPr>
      </w:pPr>
      <w:r>
        <w:rPr>
          <w:rFonts w:ascii="Times New Roman" w:eastAsia="Times New Roman" w:hAnsi="Times New Roman" w:cs="Times New Roman"/>
        </w:rPr>
        <w:t>DICHIARA</w:t>
      </w:r>
    </w:p>
    <w:p w14:paraId="35773B51" w14:textId="77777777" w:rsidR="00B505A8" w:rsidRDefault="00B45BEA">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14:paraId="3A2B65BF" w14:textId="77777777" w:rsidR="00B505A8" w:rsidRDefault="00B505A8">
      <w:pPr>
        <w:spacing w:after="0"/>
        <w:ind w:left="284"/>
        <w:jc w:val="both"/>
        <w:rPr>
          <w:rFonts w:ascii="Times New Roman" w:eastAsia="Times New Roman" w:hAnsi="Times New Roman" w:cs="Times New Roman"/>
          <w:color w:val="000000"/>
        </w:rPr>
      </w:pPr>
    </w:p>
    <w:p w14:paraId="2DEB29A1" w14:textId="77777777" w:rsidR="00B505A8" w:rsidRDefault="00B45BEA">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14:paraId="31A8C5C7" w14:textId="77777777" w:rsidR="00B505A8" w:rsidRDefault="00B45BEA">
      <w:pPr>
        <w:numPr>
          <w:ilvl w:val="0"/>
          <w:numId w:val="2"/>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w:t>
      </w:r>
    </w:p>
    <w:p w14:paraId="32B8374A" w14:textId="77777777" w:rsidR="00B505A8" w:rsidRDefault="00B505A8">
      <w:pPr>
        <w:spacing w:after="0"/>
        <w:ind w:left="720"/>
        <w:jc w:val="both"/>
        <w:rPr>
          <w:rFonts w:ascii="Times New Roman" w:eastAsia="Times New Roman" w:hAnsi="Times New Roman" w:cs="Times New Roman"/>
          <w:color w:val="000000"/>
        </w:rPr>
      </w:pPr>
    </w:p>
    <w:p w14:paraId="2B9739EC" w14:textId="77777777" w:rsidR="008A3465" w:rsidRPr="00311333" w:rsidRDefault="008A3465" w:rsidP="008A3465">
      <w:pPr>
        <w:pStyle w:val="Paragrafoelenco"/>
        <w:numPr>
          <w:ilvl w:val="0"/>
          <w:numId w:val="1"/>
        </w:numPr>
        <w:suppressAutoHyphens w:val="0"/>
        <w:spacing w:line="360" w:lineRule="auto"/>
        <w:ind w:left="284" w:hanging="284"/>
        <w:rPr>
          <w:rFonts w:ascii="Times New Roman" w:eastAsia="Times New Roman" w:hAnsi="Times New Roman" w:cs="Times New Roman"/>
          <w:color w:val="000000"/>
        </w:rPr>
      </w:pPr>
      <w:r w:rsidRPr="00311333">
        <w:rPr>
          <w:rFonts w:ascii="Times New Roman" w:eastAsia="Times New Roman" w:hAnsi="Times New Roman" w:cs="Times New Roman"/>
          <w:color w:val="000000"/>
        </w:rPr>
        <w:lastRenderedPageBreak/>
        <w:t>di applicare al proprio personale il seguente CCNL ……………………  identificato dal codice alfanumerico unico ………………………;</w:t>
      </w:r>
    </w:p>
    <w:p w14:paraId="602DDD1C" w14:textId="12CAB208" w:rsidR="00B505A8" w:rsidRDefault="00B45BEA">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che non ricorre, sia nei confronti del concorrente che delle persone fisiche elencate dall’art. 94, comma 3,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 alcuna delle cause di esclusione dalle gare per l’affidamento di contratti pubblici di cui all’art. 94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w:t>
      </w:r>
    </w:p>
    <w:p w14:paraId="5A886319" w14:textId="77777777" w:rsidR="00B505A8" w:rsidRDefault="00B45BEA">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14:paraId="3D4E8D73" w14:textId="77777777" w:rsidR="00B505A8" w:rsidRDefault="00B45BEA">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14:paraId="099546AD" w14:textId="77777777" w:rsidR="00B505A8" w:rsidRDefault="00B45BEA">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14:paraId="3EC522C7" w14:textId="77777777" w:rsidR="00B505A8" w:rsidRDefault="00B45BEA">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14:paraId="2BD41485" w14:textId="77777777" w:rsidR="00B505A8" w:rsidRDefault="00B45BEA">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14:paraId="0223FF32" w14:textId="77777777" w:rsidR="00B505A8" w:rsidRPr="00B45BEA" w:rsidRDefault="00B45BEA">
      <w:pPr>
        <w:spacing w:after="0"/>
        <w:ind w:left="284"/>
        <w:jc w:val="both"/>
        <w:rPr>
          <w:rFonts w:ascii="Times New Roman" w:eastAsia="Times New Roman" w:hAnsi="Times New Roman" w:cs="Times New Roman"/>
          <w:color w:val="000000"/>
          <w:lang w:val="en-US"/>
        </w:rPr>
      </w:pPr>
      <w:r w:rsidRPr="00B45BEA">
        <w:rPr>
          <w:rFonts w:ascii="Times New Roman" w:eastAsia="Times New Roman" w:hAnsi="Times New Roman" w:cs="Times New Roman"/>
          <w:color w:val="000000"/>
          <w:lang w:val="en-US"/>
        </w:rPr>
        <w:t>- comma 6;</w:t>
      </w:r>
    </w:p>
    <w:p w14:paraId="3A01E294" w14:textId="77777777" w:rsidR="00B505A8" w:rsidRPr="00B45BEA" w:rsidRDefault="00B45BEA">
      <w:pPr>
        <w:spacing w:after="0"/>
        <w:ind w:left="284"/>
        <w:jc w:val="both"/>
        <w:rPr>
          <w:rFonts w:ascii="Times New Roman" w:eastAsia="Times New Roman" w:hAnsi="Times New Roman" w:cs="Times New Roman"/>
          <w:color w:val="000000"/>
          <w:lang w:val="en-US"/>
        </w:rPr>
      </w:pPr>
      <w:r w:rsidRPr="00B45BEA">
        <w:rPr>
          <w:rFonts w:ascii="Times New Roman" w:eastAsia="Times New Roman" w:hAnsi="Times New Roman" w:cs="Times New Roman"/>
          <w:color w:val="000000"/>
          <w:lang w:val="en-US"/>
        </w:rPr>
        <w:t>- art. 95, comma 2;</w:t>
      </w:r>
    </w:p>
    <w:p w14:paraId="755E1132" w14:textId="77777777" w:rsidR="00B505A8" w:rsidRPr="00B45BEA" w:rsidRDefault="00B45BEA">
      <w:pPr>
        <w:spacing w:after="0"/>
        <w:ind w:left="284"/>
        <w:jc w:val="both"/>
        <w:rPr>
          <w:rFonts w:ascii="Times New Roman" w:eastAsia="Times New Roman" w:hAnsi="Times New Roman" w:cs="Times New Roman"/>
          <w:color w:val="000000"/>
          <w:lang w:val="en-US"/>
        </w:rPr>
      </w:pPr>
      <w:r w:rsidRPr="00B45BEA">
        <w:rPr>
          <w:rFonts w:ascii="Times New Roman" w:eastAsia="Times New Roman" w:hAnsi="Times New Roman" w:cs="Times New Roman"/>
          <w:color w:val="000000"/>
          <w:lang w:val="en-US"/>
        </w:rPr>
        <w:t xml:space="preserve">- art. 98, comma 3, </w:t>
      </w:r>
      <w:proofErr w:type="spellStart"/>
      <w:r w:rsidRPr="00B45BEA">
        <w:rPr>
          <w:rFonts w:ascii="Times New Roman" w:eastAsia="Times New Roman" w:hAnsi="Times New Roman" w:cs="Times New Roman"/>
          <w:color w:val="000000"/>
          <w:lang w:val="en-US"/>
        </w:rPr>
        <w:t>lettera</w:t>
      </w:r>
      <w:proofErr w:type="spellEnd"/>
      <w:r w:rsidRPr="00B45BEA">
        <w:rPr>
          <w:rFonts w:ascii="Times New Roman" w:eastAsia="Times New Roman" w:hAnsi="Times New Roman" w:cs="Times New Roman"/>
          <w:color w:val="000000"/>
          <w:lang w:val="en-US"/>
        </w:rPr>
        <w:t xml:space="preserve"> d);</w:t>
      </w:r>
    </w:p>
    <w:p w14:paraId="34C69C4F" w14:textId="77777777" w:rsidR="00B505A8" w:rsidRPr="00B45BEA" w:rsidRDefault="00B45BEA">
      <w:pPr>
        <w:spacing w:after="0"/>
        <w:ind w:left="284"/>
        <w:jc w:val="both"/>
        <w:rPr>
          <w:rFonts w:ascii="Times New Roman" w:eastAsia="Times New Roman" w:hAnsi="Times New Roman" w:cs="Times New Roman"/>
          <w:color w:val="000000"/>
          <w:lang w:val="en-US"/>
        </w:rPr>
      </w:pPr>
      <w:r w:rsidRPr="00B45BEA">
        <w:rPr>
          <w:rFonts w:ascii="Times New Roman" w:eastAsia="Times New Roman" w:hAnsi="Times New Roman" w:cs="Times New Roman"/>
          <w:color w:val="000000"/>
          <w:lang w:val="en-US"/>
        </w:rPr>
        <w:t>- art. 95, comma 2.</w:t>
      </w:r>
    </w:p>
    <w:p w14:paraId="426740F7" w14:textId="77777777" w:rsidR="00B505A8" w:rsidRDefault="00B45BEA">
      <w:pPr>
        <w:numPr>
          <w:ilvl w:val="0"/>
          <w:numId w:val="1"/>
        </w:numPr>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B505A8" w14:paraId="1BCDD8D5" w14:textId="77777777">
        <w:tc>
          <w:tcPr>
            <w:tcW w:w="2445" w:type="dxa"/>
            <w:tcBorders>
              <w:top w:val="single" w:sz="4" w:space="0" w:color="000000"/>
              <w:left w:val="single" w:sz="4" w:space="0" w:color="000000"/>
              <w:bottom w:val="single" w:sz="4" w:space="0" w:color="000000"/>
            </w:tcBorders>
          </w:tcPr>
          <w:p w14:paraId="0E341B66" w14:textId="77777777" w:rsidR="00B505A8" w:rsidRDefault="00B45BEA">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tcPr>
          <w:p w14:paraId="000BDF77" w14:textId="77777777" w:rsidR="00B505A8" w:rsidRDefault="00B45BEA">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tcPr>
          <w:p w14:paraId="62888FAD" w14:textId="77777777" w:rsidR="00B505A8" w:rsidRDefault="00B45BEA">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tcPr>
          <w:p w14:paraId="2BFCC993" w14:textId="77777777" w:rsidR="00B505A8" w:rsidRDefault="00B45BEA">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B505A8" w14:paraId="6CB2DC26" w14:textId="77777777">
        <w:tc>
          <w:tcPr>
            <w:tcW w:w="2445" w:type="dxa"/>
            <w:tcBorders>
              <w:top w:val="single" w:sz="4" w:space="0" w:color="000000"/>
              <w:left w:val="single" w:sz="4" w:space="0" w:color="000000"/>
              <w:bottom w:val="single" w:sz="4" w:space="0" w:color="000000"/>
            </w:tcBorders>
          </w:tcPr>
          <w:p w14:paraId="43042158"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10800F21"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1BD11685"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tcPr>
          <w:p w14:paraId="3F59A244"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r>
      <w:tr w:rsidR="00B505A8" w14:paraId="5A24F892" w14:textId="77777777">
        <w:tc>
          <w:tcPr>
            <w:tcW w:w="2445" w:type="dxa"/>
            <w:tcBorders>
              <w:top w:val="single" w:sz="4" w:space="0" w:color="000000"/>
              <w:left w:val="single" w:sz="4" w:space="0" w:color="000000"/>
              <w:bottom w:val="single" w:sz="4" w:space="0" w:color="000000"/>
            </w:tcBorders>
          </w:tcPr>
          <w:p w14:paraId="24B488A8"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3CEB4968"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296BF359"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tcPr>
          <w:p w14:paraId="2D636BA2"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r>
      <w:tr w:rsidR="00B505A8" w14:paraId="5ABDD3C1" w14:textId="77777777">
        <w:tc>
          <w:tcPr>
            <w:tcW w:w="2445" w:type="dxa"/>
            <w:tcBorders>
              <w:top w:val="single" w:sz="4" w:space="0" w:color="000000"/>
              <w:left w:val="single" w:sz="4" w:space="0" w:color="000000"/>
              <w:bottom w:val="single" w:sz="4" w:space="0" w:color="000000"/>
            </w:tcBorders>
          </w:tcPr>
          <w:p w14:paraId="5760E742"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3B94B03C"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5239BECB"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tcPr>
          <w:p w14:paraId="0C595927"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r>
      <w:tr w:rsidR="00B505A8" w14:paraId="408F315A" w14:textId="77777777">
        <w:tc>
          <w:tcPr>
            <w:tcW w:w="2445" w:type="dxa"/>
            <w:tcBorders>
              <w:top w:val="single" w:sz="4" w:space="0" w:color="000000"/>
              <w:left w:val="single" w:sz="4" w:space="0" w:color="000000"/>
              <w:bottom w:val="single" w:sz="4" w:space="0" w:color="000000"/>
            </w:tcBorders>
          </w:tcPr>
          <w:p w14:paraId="3F7181DC"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008F9A3C"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201CA3F3"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tcPr>
          <w:p w14:paraId="05CA64F1" w14:textId="77777777" w:rsidR="00B505A8" w:rsidRDefault="00B505A8">
            <w:pPr>
              <w:widowControl w:val="0"/>
              <w:spacing w:before="280" w:after="0" w:line="240" w:lineRule="auto"/>
              <w:rPr>
                <w:rFonts w:ascii="Times New Roman" w:eastAsia="Times New Roman" w:hAnsi="Times New Roman" w:cs="Times New Roman"/>
                <w:color w:val="000000"/>
                <w:sz w:val="24"/>
                <w:szCs w:val="24"/>
              </w:rPr>
            </w:pPr>
          </w:p>
        </w:tc>
      </w:tr>
    </w:tbl>
    <w:p w14:paraId="506529F1" w14:textId="77777777" w:rsidR="00B505A8" w:rsidRDefault="00B505A8">
      <w:pPr>
        <w:spacing w:after="0"/>
        <w:ind w:left="284"/>
        <w:jc w:val="both"/>
        <w:rPr>
          <w:rFonts w:ascii="Times New Roman" w:eastAsia="Times New Roman" w:hAnsi="Times New Roman" w:cs="Times New Roman"/>
          <w:color w:val="000000"/>
        </w:rPr>
      </w:pPr>
    </w:p>
    <w:p w14:paraId="5406D56C" w14:textId="77777777" w:rsidR="00B505A8" w:rsidRDefault="00B45BEA">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14:paraId="25366607" w14:textId="77777777" w:rsidR="00B505A8" w:rsidRDefault="00B505A8">
      <w:pPr>
        <w:spacing w:after="0"/>
        <w:ind w:left="284"/>
        <w:jc w:val="both"/>
        <w:rPr>
          <w:rFonts w:ascii="Times New Roman" w:eastAsia="Times New Roman" w:hAnsi="Times New Roman" w:cs="Times New Roman"/>
          <w:color w:val="000000"/>
        </w:rPr>
      </w:pPr>
    </w:p>
    <w:p w14:paraId="32F4F38F" w14:textId="77777777" w:rsidR="00B505A8" w:rsidRDefault="00B45BEA">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14:paraId="7A3086B1" w14:textId="77777777" w:rsidR="00B505A8" w:rsidRDefault="00B505A8">
      <w:pPr>
        <w:spacing w:after="0"/>
        <w:ind w:left="284"/>
        <w:jc w:val="both"/>
        <w:rPr>
          <w:rFonts w:ascii="Times New Roman" w:eastAsia="Times New Roman" w:hAnsi="Times New Roman" w:cs="Times New Roman"/>
          <w:color w:val="000000"/>
        </w:rPr>
      </w:pPr>
    </w:p>
    <w:p w14:paraId="32AC3B06" w14:textId="77777777" w:rsidR="00B505A8" w:rsidRDefault="00B45BEA">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14:paraId="14611F70" w14:textId="77777777" w:rsidR="00B505A8" w:rsidRDefault="00B505A8">
      <w:pPr>
        <w:spacing w:after="0"/>
        <w:ind w:left="284"/>
        <w:jc w:val="both"/>
        <w:rPr>
          <w:rFonts w:ascii="Times New Roman" w:eastAsia="Times New Roman" w:hAnsi="Times New Roman" w:cs="Times New Roman"/>
          <w:color w:val="000000"/>
        </w:rPr>
      </w:pPr>
    </w:p>
    <w:p w14:paraId="6CFFBF63" w14:textId="77777777" w:rsidR="00B505A8" w:rsidRDefault="00B45BEA">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14:paraId="2A5E1F8B" w14:textId="77777777" w:rsidR="00B505A8" w:rsidRDefault="00B45BEA">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14:paraId="77ECE498" w14:textId="77777777" w:rsidR="00B505A8" w:rsidRDefault="00B45BEA">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14:paraId="560A97E6" w14:textId="77777777" w:rsidR="00B505A8" w:rsidRDefault="00B45BEA">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14:paraId="6F7235FB" w14:textId="77777777" w:rsidR="00B505A8" w:rsidRDefault="00B45BEA">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14:paraId="0B8DDFD0" w14:textId="77777777" w:rsidR="00B505A8" w:rsidRDefault="00B505A8">
      <w:pPr>
        <w:jc w:val="both"/>
        <w:rPr>
          <w:rFonts w:ascii="Times New Roman" w:eastAsia="Times New Roman" w:hAnsi="Times New Roman" w:cs="Times New Roman"/>
        </w:rPr>
      </w:pPr>
    </w:p>
    <w:p w14:paraId="5CCFEB54" w14:textId="77777777" w:rsidR="00B505A8" w:rsidRDefault="00B45BEA">
      <w:pPr>
        <w:jc w:val="both"/>
      </w:pPr>
      <w:r>
        <w:rPr>
          <w:rFonts w:ascii="Times New Roman" w:eastAsia="Times New Roman" w:hAnsi="Times New Roman" w:cs="Times New Roman"/>
        </w:rPr>
        <w:lastRenderedPageBreak/>
        <w:t xml:space="preserve">N.B: Si avvisa che, ai sensi dell’art. 76 </w:t>
      </w:r>
      <w:proofErr w:type="spellStart"/>
      <w:r>
        <w:rPr>
          <w:rFonts w:ascii="Times New Roman" w:eastAsia="Times New Roman" w:hAnsi="Times New Roman" w:cs="Times New Roman"/>
        </w:rPr>
        <w:t>d.P.R.</w:t>
      </w:r>
      <w:proofErr w:type="spellEnd"/>
      <w:r>
        <w:rPr>
          <w:rFonts w:ascii="Times New Roman" w:eastAsia="Times New Roman" w:hAnsi="Times New Roman" w:cs="Times New Roman"/>
        </w:rPr>
        <w:t xml:space="preserve">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B505A8">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1"/>
    <w:family w:val="swiss"/>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C6CD4"/>
    <w:multiLevelType w:val="multilevel"/>
    <w:tmpl w:val="7C8470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8C7BB7"/>
    <w:multiLevelType w:val="multilevel"/>
    <w:tmpl w:val="F0E2CF7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5BA04FB2"/>
    <w:multiLevelType w:val="multilevel"/>
    <w:tmpl w:val="5D6C94B8"/>
    <w:lvl w:ilvl="0">
      <w:start w:val="1"/>
      <w:numFmt w:val="bullet"/>
      <w:lvlText w:val="-"/>
      <w:lvlJc w:val="left"/>
      <w:pPr>
        <w:tabs>
          <w:tab w:val="num" w:pos="0"/>
        </w:tabs>
        <w:ind w:left="720" w:hanging="360"/>
      </w:pPr>
      <w:rPr>
        <w:rFonts w:ascii="Times New Roman" w:hAnsi="Times New Roman" w:cs="Times New Roman" w:hint="default"/>
        <w:b w:val="0"/>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15:restartNumberingAfterBreak="0">
    <w:nsid w:val="76FF5977"/>
    <w:multiLevelType w:val="multilevel"/>
    <w:tmpl w:val="0240CC7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5A8"/>
    <w:rsid w:val="008A3465"/>
    <w:rsid w:val="00982BBE"/>
    <w:rsid w:val="00B45BEA"/>
    <w:rsid w:val="00B505A8"/>
    <w:rsid w:val="00E9125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309D"/>
  <w15:docId w15:val="{B1D5FBD9-B2CA-49BE-9B5A-93AC87A5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662</Words>
  <Characters>3779</Characters>
  <Application>Microsoft Office Word</Application>
  <DocSecurity>0</DocSecurity>
  <Lines>31</Lines>
  <Paragraphs>8</Paragraphs>
  <ScaleCrop>false</ScaleCrop>
  <Company>Istituto Oncologico Veneto</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Michela Zagon</cp:lastModifiedBy>
  <cp:revision>24</cp:revision>
  <cp:lastPrinted>2022-06-10T13:45:00Z</cp:lastPrinted>
  <dcterms:created xsi:type="dcterms:W3CDTF">2019-10-22T08:21:00Z</dcterms:created>
  <dcterms:modified xsi:type="dcterms:W3CDTF">2026-03-04T15:49:00Z</dcterms:modified>
  <dc:language>it-IT</dc:language>
</cp:coreProperties>
</file>