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13C" w:rsidRDefault="000B613C"/>
    <w:p w:rsidR="0058080C" w:rsidRPr="0058080C" w:rsidRDefault="0058080C" w:rsidP="0058080C">
      <w:pPr>
        <w:spacing w:after="0" w:line="240" w:lineRule="auto"/>
        <w:rPr>
          <w:rFonts w:ascii="Calibri" w:eastAsia="Times New Roman" w:hAnsi="Calibri" w:cs="Calibri"/>
          <w:color w:val="0563C1"/>
          <w:u w:val="single"/>
          <w:lang w:eastAsia="it-IT"/>
        </w:rPr>
      </w:pPr>
      <w:hyperlink r:id="rId4" w:history="1">
        <w:r w:rsidRPr="0058080C">
          <w:rPr>
            <w:rFonts w:ascii="Calibri" w:eastAsia="Times New Roman" w:hAnsi="Calibri" w:cs="Calibri"/>
            <w:color w:val="0563C1"/>
            <w:u w:val="single"/>
            <w:lang w:eastAsia="it-IT"/>
          </w:rPr>
          <w:t>https://dati.anticorruzione.it/superset/dashboard/dettaglio_cig/?cig=B14F6378D4</w:t>
        </w:r>
      </w:hyperlink>
    </w:p>
    <w:p w:rsidR="0058080C" w:rsidRDefault="0058080C">
      <w:bookmarkStart w:id="0" w:name="_GoBack"/>
      <w:bookmarkEnd w:id="0"/>
    </w:p>
    <w:sectPr w:rsidR="005808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646"/>
    <w:rsid w:val="000B613C"/>
    <w:rsid w:val="0058080C"/>
    <w:rsid w:val="005C2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4A488"/>
  <w15:chartTrackingRefBased/>
  <w15:docId w15:val="{136D53A9-2B77-4347-9023-9834CEE13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58080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ati.anticorruzione.it/superset/dashboard/dettaglio_cig/?cig=B14F6378D4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>Istituto Oncologico Veneto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Baliello</dc:creator>
  <cp:keywords/>
  <dc:description/>
  <cp:lastModifiedBy>Manuela Baliello</cp:lastModifiedBy>
  <cp:revision>2</cp:revision>
  <dcterms:created xsi:type="dcterms:W3CDTF">2025-06-05T09:45:00Z</dcterms:created>
  <dcterms:modified xsi:type="dcterms:W3CDTF">2025-06-05T09:46:00Z</dcterms:modified>
</cp:coreProperties>
</file>