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11111"/>
        </w:rPr>
        <w:t>PIERFRANCO CONTE PREMIATO DALL'AIOM</w:t>
      </w:r>
      <w:r>
        <w:rPr>
          <w:color w:val="111111"/>
          <w:spacing w:val="-89"/>
        </w:rPr>
        <w:t> </w:t>
      </w:r>
      <w:r>
        <w:rPr>
          <w:color w:val="111111"/>
        </w:rPr>
        <w:t>PER</w:t>
      </w:r>
      <w:r>
        <w:rPr>
          <w:color w:val="111111"/>
          <w:spacing w:val="-2"/>
        </w:rPr>
        <w:t> </w:t>
      </w:r>
      <w:r>
        <w:rPr>
          <w:color w:val="111111"/>
        </w:rPr>
        <w:t>L'ATTIVITA'</w:t>
      </w:r>
      <w:r>
        <w:rPr>
          <w:color w:val="111111"/>
          <w:spacing w:val="-1"/>
        </w:rPr>
        <w:t> </w:t>
      </w:r>
      <w:r>
        <w:rPr>
          <w:color w:val="111111"/>
        </w:rPr>
        <w:t>DI</w:t>
      </w:r>
      <w:r>
        <w:rPr>
          <w:color w:val="111111"/>
          <w:spacing w:val="-1"/>
        </w:rPr>
        <w:t> </w:t>
      </w:r>
      <w:r>
        <w:rPr>
          <w:color w:val="111111"/>
        </w:rPr>
        <w:t>RICERCA</w:t>
      </w:r>
    </w:p>
    <w:p>
      <w:pPr>
        <w:pStyle w:val="BodyText"/>
        <w:rPr>
          <w:rFonts w:ascii="Georgia"/>
          <w:b/>
          <w:sz w:val="40"/>
        </w:rPr>
      </w:pPr>
    </w:p>
    <w:p>
      <w:pPr>
        <w:pStyle w:val="BodyText"/>
        <w:spacing w:before="9"/>
        <w:rPr>
          <w:rFonts w:ascii="Georgia"/>
          <w:b/>
          <w:sz w:val="33"/>
        </w:rPr>
      </w:pPr>
    </w:p>
    <w:p>
      <w:pPr>
        <w:spacing w:before="0"/>
        <w:ind w:left="295" w:right="99" w:firstLine="883"/>
        <w:jc w:val="left"/>
        <w:rPr>
          <w:rFonts w:ascii="Georgia"/>
          <w:b/>
          <w:sz w:val="26"/>
        </w:rPr>
      </w:pPr>
      <w:r>
        <w:rPr>
          <w:rFonts w:ascii="Georgia"/>
          <w:b/>
          <w:color w:val="111111"/>
          <w:sz w:val="26"/>
        </w:rPr>
        <w:t>AL DIRETTORE DI ONCOLOGIA MEDICA 2 DELLO IOV</w:t>
      </w:r>
      <w:r>
        <w:rPr>
          <w:rFonts w:ascii="Georgia"/>
          <w:b/>
          <w:color w:val="111111"/>
          <w:spacing w:val="1"/>
          <w:sz w:val="26"/>
        </w:rPr>
        <w:t> </w:t>
      </w:r>
      <w:r>
        <w:rPr>
          <w:rFonts w:ascii="Georgia"/>
          <w:b/>
          <w:color w:val="111111"/>
          <w:sz w:val="26"/>
        </w:rPr>
        <w:t>ATTRIBUITO</w:t>
      </w:r>
      <w:r>
        <w:rPr>
          <w:rFonts w:ascii="Georgia"/>
          <w:b/>
          <w:color w:val="111111"/>
          <w:spacing w:val="-7"/>
          <w:sz w:val="26"/>
        </w:rPr>
        <w:t> </w:t>
      </w:r>
      <w:r>
        <w:rPr>
          <w:rFonts w:ascii="Georgia"/>
          <w:b/>
          <w:color w:val="111111"/>
          <w:sz w:val="26"/>
        </w:rPr>
        <w:t>IL</w:t>
      </w:r>
      <w:r>
        <w:rPr>
          <w:rFonts w:ascii="Georgia"/>
          <w:b/>
          <w:color w:val="111111"/>
          <w:spacing w:val="-8"/>
          <w:sz w:val="26"/>
        </w:rPr>
        <w:t> </w:t>
      </w:r>
      <w:r>
        <w:rPr>
          <w:rFonts w:ascii="Georgia"/>
          <w:b/>
          <w:color w:val="111111"/>
          <w:sz w:val="26"/>
        </w:rPr>
        <w:t>PRESTIGIOSO</w:t>
      </w:r>
      <w:r>
        <w:rPr>
          <w:rFonts w:ascii="Georgia"/>
          <w:b/>
          <w:color w:val="111111"/>
          <w:spacing w:val="-4"/>
          <w:sz w:val="26"/>
        </w:rPr>
        <w:t> </w:t>
      </w:r>
      <w:r>
        <w:rPr>
          <w:rFonts w:ascii="Georgia"/>
          <w:b/>
          <w:color w:val="111111"/>
          <w:sz w:val="26"/>
        </w:rPr>
        <w:t>RICONOSCIMENTO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DURANTE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IL</w:t>
      </w:r>
      <w:r>
        <w:rPr>
          <w:rFonts w:ascii="Georgia"/>
          <w:b/>
          <w:color w:val="111111"/>
          <w:spacing w:val="-4"/>
          <w:sz w:val="26"/>
        </w:rPr>
        <w:t> </w:t>
      </w:r>
      <w:r>
        <w:rPr>
          <w:rFonts w:ascii="Georgia"/>
          <w:b/>
          <w:color w:val="111111"/>
          <w:sz w:val="26"/>
        </w:rPr>
        <w:t>XX</w:t>
      </w:r>
    </w:p>
    <w:p>
      <w:pPr>
        <w:spacing w:line="294" w:lineRule="exact" w:before="0"/>
        <w:ind w:left="554" w:right="600" w:firstLine="0"/>
        <w:jc w:val="center"/>
        <w:rPr>
          <w:rFonts w:ascii="Georgia"/>
          <w:b/>
          <w:sz w:val="26"/>
        </w:rPr>
      </w:pPr>
      <w:r>
        <w:rPr>
          <w:rFonts w:ascii="Georgia"/>
          <w:b/>
          <w:color w:val="111111"/>
          <w:sz w:val="26"/>
        </w:rPr>
        <w:t>CONGRESSO</w:t>
      </w:r>
    </w:p>
    <w:p>
      <w:pPr>
        <w:spacing w:line="294" w:lineRule="exact" w:before="0"/>
        <w:ind w:left="554" w:right="541" w:firstLine="0"/>
        <w:jc w:val="center"/>
        <w:rPr>
          <w:rFonts w:ascii="Georgia"/>
          <w:b/>
          <w:sz w:val="26"/>
        </w:rPr>
      </w:pPr>
      <w:r>
        <w:rPr>
          <w:rFonts w:ascii="Georgia"/>
          <w:b/>
          <w:color w:val="111111"/>
          <w:sz w:val="26"/>
        </w:rPr>
        <w:t>DELL'ASSOCIAZIONE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ITALIANA</w:t>
      </w:r>
      <w:r>
        <w:rPr>
          <w:rFonts w:ascii="Georgia"/>
          <w:b/>
          <w:color w:val="111111"/>
          <w:spacing w:val="-2"/>
          <w:sz w:val="26"/>
        </w:rPr>
        <w:t> </w:t>
      </w:r>
      <w:r>
        <w:rPr>
          <w:rFonts w:ascii="Georgia"/>
          <w:b/>
          <w:color w:val="111111"/>
          <w:sz w:val="26"/>
        </w:rPr>
        <w:t>DI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ONCOLOGIA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MEDICA.</w:t>
      </w:r>
    </w:p>
    <w:p>
      <w:pPr>
        <w:pStyle w:val="BodyText"/>
        <w:spacing w:before="1"/>
        <w:rPr>
          <w:rFonts w:ascii="Georgia"/>
          <w:b/>
          <w:sz w:val="25"/>
        </w:rPr>
      </w:pPr>
    </w:p>
    <w:p>
      <w:pPr>
        <w:spacing w:line="237" w:lineRule="auto" w:before="0"/>
        <w:ind w:left="1728" w:right="1782" w:firstLine="0"/>
        <w:jc w:val="center"/>
        <w:rPr>
          <w:rFonts w:ascii="Georgia"/>
          <w:b/>
          <w:sz w:val="26"/>
        </w:rPr>
      </w:pPr>
      <w:r>
        <w:rPr>
          <w:rFonts w:ascii="Georgia"/>
          <w:b/>
          <w:color w:val="111111"/>
          <w:sz w:val="26"/>
        </w:rPr>
        <w:t>I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COMMENTI</w:t>
      </w:r>
      <w:r>
        <w:rPr>
          <w:rFonts w:ascii="Georgia"/>
          <w:b/>
          <w:color w:val="111111"/>
          <w:spacing w:val="-4"/>
          <w:sz w:val="26"/>
        </w:rPr>
        <w:t> </w:t>
      </w:r>
      <w:r>
        <w:rPr>
          <w:rFonts w:ascii="Georgia"/>
          <w:b/>
          <w:color w:val="111111"/>
          <w:sz w:val="26"/>
        </w:rPr>
        <w:t>DI</w:t>
      </w:r>
      <w:r>
        <w:rPr>
          <w:rFonts w:ascii="Georgia"/>
          <w:b/>
          <w:color w:val="111111"/>
          <w:spacing w:val="-3"/>
          <w:sz w:val="26"/>
        </w:rPr>
        <w:t> </w:t>
      </w:r>
      <w:r>
        <w:rPr>
          <w:rFonts w:ascii="Georgia"/>
          <w:b/>
          <w:color w:val="111111"/>
          <w:sz w:val="26"/>
        </w:rPr>
        <w:t>GIORGIO</w:t>
      </w:r>
      <w:r>
        <w:rPr>
          <w:rFonts w:ascii="Georgia"/>
          <w:b/>
          <w:color w:val="111111"/>
          <w:spacing w:val="-4"/>
          <w:sz w:val="26"/>
        </w:rPr>
        <w:t> </w:t>
      </w:r>
      <w:r>
        <w:rPr>
          <w:rFonts w:ascii="Georgia"/>
          <w:b/>
          <w:color w:val="111111"/>
          <w:sz w:val="26"/>
        </w:rPr>
        <w:t>ROBERTI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(DG,</w:t>
      </w:r>
      <w:r>
        <w:rPr>
          <w:rFonts w:ascii="Georgia"/>
          <w:b/>
          <w:color w:val="111111"/>
          <w:spacing w:val="-5"/>
          <w:sz w:val="26"/>
        </w:rPr>
        <w:t> </w:t>
      </w:r>
      <w:r>
        <w:rPr>
          <w:rFonts w:ascii="Georgia"/>
          <w:b/>
          <w:color w:val="111111"/>
          <w:sz w:val="26"/>
        </w:rPr>
        <w:t>IOV)</w:t>
      </w:r>
      <w:r>
        <w:rPr>
          <w:rFonts w:ascii="Georgia"/>
          <w:b/>
          <w:color w:val="111111"/>
          <w:spacing w:val="-63"/>
          <w:sz w:val="26"/>
        </w:rPr>
        <w:t> </w:t>
      </w:r>
      <w:r>
        <w:rPr>
          <w:rFonts w:ascii="Georgia"/>
          <w:b/>
          <w:color w:val="111111"/>
          <w:sz w:val="26"/>
        </w:rPr>
        <w:t>E</w:t>
      </w:r>
      <w:r>
        <w:rPr>
          <w:rFonts w:ascii="Georgia"/>
          <w:b/>
          <w:color w:val="111111"/>
          <w:spacing w:val="-2"/>
          <w:sz w:val="26"/>
        </w:rPr>
        <w:t> </w:t>
      </w:r>
      <w:r>
        <w:rPr>
          <w:rFonts w:ascii="Georgia"/>
          <w:b/>
          <w:color w:val="111111"/>
          <w:sz w:val="26"/>
        </w:rPr>
        <w:t>GIUSEPPE OPOCHER</w:t>
      </w:r>
      <w:r>
        <w:rPr>
          <w:rFonts w:ascii="Georgia"/>
          <w:b/>
          <w:color w:val="111111"/>
          <w:spacing w:val="1"/>
          <w:sz w:val="26"/>
        </w:rPr>
        <w:t> </w:t>
      </w:r>
      <w:r>
        <w:rPr>
          <w:rFonts w:ascii="Georgia"/>
          <w:b/>
          <w:color w:val="111111"/>
          <w:sz w:val="26"/>
        </w:rPr>
        <w:t>(DS,</w:t>
      </w:r>
      <w:r>
        <w:rPr>
          <w:rFonts w:ascii="Georgia"/>
          <w:b/>
          <w:color w:val="111111"/>
          <w:spacing w:val="-2"/>
          <w:sz w:val="26"/>
        </w:rPr>
        <w:t> </w:t>
      </w:r>
      <w:r>
        <w:rPr>
          <w:rFonts w:ascii="Georgia"/>
          <w:b/>
          <w:color w:val="111111"/>
          <w:sz w:val="26"/>
        </w:rPr>
        <w:t>IOV)</w:t>
      </w:r>
    </w:p>
    <w:p>
      <w:pPr>
        <w:pStyle w:val="BodyText"/>
        <w:rPr>
          <w:rFonts w:ascii="Georgia"/>
          <w:b/>
          <w:sz w:val="28"/>
        </w:rPr>
      </w:pPr>
    </w:p>
    <w:p>
      <w:pPr>
        <w:pStyle w:val="BodyText"/>
        <w:spacing w:before="2"/>
        <w:rPr>
          <w:rFonts w:ascii="Georgia"/>
          <w:b/>
          <w:sz w:val="24"/>
        </w:rPr>
      </w:pPr>
    </w:p>
    <w:p>
      <w:pPr>
        <w:pStyle w:val="BodyText"/>
        <w:ind w:left="112" w:right="196"/>
      </w:pPr>
      <w:r>
        <w:rPr>
          <w:color w:val="111111"/>
        </w:rPr>
        <w:t>Nel corso della cerimonia inaugurale del XX Congresso dell'Associazione Italiana di</w:t>
      </w:r>
      <w:r>
        <w:rPr>
          <w:color w:val="111111"/>
          <w:spacing w:val="-57"/>
        </w:rPr>
        <w:t> </w:t>
      </w:r>
      <w:r>
        <w:rPr>
          <w:color w:val="111111"/>
        </w:rPr>
        <w:t>Oncologia</w:t>
      </w:r>
      <w:r>
        <w:rPr>
          <w:color w:val="111111"/>
          <w:spacing w:val="-2"/>
        </w:rPr>
        <w:t> </w:t>
      </w:r>
      <w:r>
        <w:rPr>
          <w:color w:val="111111"/>
        </w:rPr>
        <w:t>Medica (AIOM)</w:t>
      </w:r>
      <w:r>
        <w:rPr>
          <w:color w:val="111111"/>
          <w:spacing w:val="-1"/>
        </w:rPr>
        <w:t> </w:t>
      </w:r>
      <w:r>
        <w:rPr>
          <w:color w:val="111111"/>
        </w:rPr>
        <w:t>in</w:t>
      </w:r>
      <w:r>
        <w:rPr>
          <w:color w:val="111111"/>
          <w:spacing w:val="-3"/>
        </w:rPr>
        <w:t> </w:t>
      </w:r>
      <w:r>
        <w:rPr>
          <w:color w:val="111111"/>
        </w:rPr>
        <w:t>corso</w:t>
      </w:r>
      <w:r>
        <w:rPr>
          <w:color w:val="111111"/>
          <w:spacing w:val="-4"/>
        </w:rPr>
        <w:t> </w:t>
      </w:r>
      <w:r>
        <w:rPr>
          <w:color w:val="111111"/>
        </w:rPr>
        <w:t>di</w:t>
      </w:r>
      <w:r>
        <w:rPr>
          <w:color w:val="111111"/>
          <w:spacing w:val="-3"/>
        </w:rPr>
        <w:t> </w:t>
      </w:r>
      <w:r>
        <w:rPr>
          <w:color w:val="111111"/>
        </w:rPr>
        <w:t>svolgimento</w:t>
      </w:r>
      <w:r>
        <w:rPr>
          <w:color w:val="111111"/>
          <w:spacing w:val="-1"/>
        </w:rPr>
        <w:t> </w:t>
      </w:r>
      <w:r>
        <w:rPr>
          <w:color w:val="111111"/>
        </w:rPr>
        <w:t>a Roma,</w:t>
      </w:r>
      <w:r>
        <w:rPr>
          <w:color w:val="111111"/>
          <w:spacing w:val="-1"/>
        </w:rPr>
        <w:t> </w:t>
      </w:r>
      <w:r>
        <w:rPr>
          <w:color w:val="111111"/>
        </w:rPr>
        <w:t>è</w:t>
      </w:r>
      <w:r>
        <w:rPr>
          <w:color w:val="111111"/>
          <w:spacing w:val="-3"/>
        </w:rPr>
        <w:t> </w:t>
      </w:r>
      <w:r>
        <w:rPr>
          <w:color w:val="111111"/>
        </w:rPr>
        <w:t>stato</w:t>
      </w:r>
      <w:r>
        <w:rPr>
          <w:color w:val="111111"/>
          <w:spacing w:val="-1"/>
        </w:rPr>
        <w:t> </w:t>
      </w:r>
      <w:r>
        <w:rPr>
          <w:color w:val="111111"/>
        </w:rPr>
        <w:t>assegnato</w:t>
      </w:r>
    </w:p>
    <w:p>
      <w:pPr>
        <w:pStyle w:val="BodyText"/>
        <w:spacing w:before="1"/>
        <w:ind w:left="112" w:right="113"/>
      </w:pPr>
      <w:r>
        <w:rPr>
          <w:color w:val="111111"/>
        </w:rPr>
        <w:t>a </w:t>
      </w:r>
      <w:r>
        <w:rPr>
          <w:b/>
          <w:color w:val="111111"/>
        </w:rPr>
        <w:t>PierFranco Conte (Direttore di Oncologia Medica 2, IOV-IRCCS) </w:t>
      </w:r>
      <w:r>
        <w:rPr>
          <w:color w:val="111111"/>
        </w:rPr>
        <w:t>il “Premio per</w:t>
      </w:r>
      <w:r>
        <w:rPr>
          <w:color w:val="111111"/>
          <w:spacing w:val="-57"/>
        </w:rPr>
        <w:t> </w:t>
      </w:r>
      <w:r>
        <w:rPr>
          <w:color w:val="111111"/>
        </w:rPr>
        <w:t>la Promozione dell'attività di Ricerca Clinica in Italia". Il prestigioso riconoscimento</w:t>
      </w:r>
      <w:r>
        <w:rPr>
          <w:color w:val="111111"/>
          <w:spacing w:val="-57"/>
        </w:rPr>
        <w:t> </w:t>
      </w:r>
      <w:r>
        <w:rPr>
          <w:color w:val="111111"/>
        </w:rPr>
        <w:t>è stato attribuito al prof. Conte dal Direttivo dell'AIOM e consegnato dalla</w:t>
      </w:r>
      <w:r>
        <w:rPr>
          <w:color w:val="111111"/>
          <w:spacing w:val="1"/>
        </w:rPr>
        <w:t> </w:t>
      </w:r>
      <w:r>
        <w:rPr>
          <w:color w:val="111111"/>
        </w:rPr>
        <w:t>presidente degli oncologi italiani, </w:t>
      </w:r>
      <w:r>
        <w:rPr>
          <w:b/>
          <w:color w:val="111111"/>
        </w:rPr>
        <w:t>Stefania Gori</w:t>
      </w:r>
      <w:r>
        <w:rPr>
          <w:color w:val="111111"/>
        </w:rPr>
        <w:t>, in conseguenza “della continua</w:t>
      </w:r>
      <w:r>
        <w:rPr>
          <w:color w:val="111111"/>
          <w:spacing w:val="1"/>
        </w:rPr>
        <w:t> </w:t>
      </w:r>
      <w:r>
        <w:rPr>
          <w:color w:val="111111"/>
        </w:rPr>
        <w:t>attività di ricerca nell'ambito della lotta ai tumori, azione sviluppata con studi e</w:t>
      </w:r>
      <w:r>
        <w:rPr>
          <w:color w:val="111111"/>
          <w:spacing w:val="1"/>
        </w:rPr>
        <w:t> </w:t>
      </w:r>
      <w:r>
        <w:rPr>
          <w:color w:val="111111"/>
        </w:rPr>
        <w:t>pubblicazioni, con lo sviluppo di trial scientifici e con un incessante opera di</w:t>
      </w:r>
      <w:r>
        <w:rPr>
          <w:color w:val="111111"/>
          <w:spacing w:val="1"/>
        </w:rPr>
        <w:t> </w:t>
      </w:r>
      <w:r>
        <w:rPr>
          <w:color w:val="111111"/>
        </w:rPr>
        <w:t>creazione</w:t>
      </w:r>
      <w:r>
        <w:rPr>
          <w:color w:val="111111"/>
          <w:spacing w:val="-4"/>
        </w:rPr>
        <w:t> </w:t>
      </w:r>
      <w:r>
        <w:rPr>
          <w:color w:val="111111"/>
        </w:rPr>
        <w:t>di</w:t>
      </w:r>
      <w:r>
        <w:rPr>
          <w:color w:val="111111"/>
          <w:spacing w:val="-1"/>
        </w:rPr>
        <w:t> </w:t>
      </w:r>
      <w:r>
        <w:rPr>
          <w:color w:val="111111"/>
        </w:rPr>
        <w:t>network</w:t>
      </w:r>
      <w:r>
        <w:rPr>
          <w:color w:val="111111"/>
          <w:spacing w:val="-4"/>
        </w:rPr>
        <w:t> </w:t>
      </w:r>
      <w:r>
        <w:rPr>
          <w:color w:val="111111"/>
        </w:rPr>
        <w:t>oncologici</w:t>
      </w:r>
      <w:r>
        <w:rPr>
          <w:color w:val="111111"/>
          <w:spacing w:val="-1"/>
        </w:rPr>
        <w:t> </w:t>
      </w:r>
      <w:r>
        <w:rPr>
          <w:color w:val="111111"/>
        </w:rPr>
        <w:t>soprattutto</w:t>
      </w:r>
      <w:r>
        <w:rPr>
          <w:color w:val="111111"/>
          <w:spacing w:val="-1"/>
        </w:rPr>
        <w:t> </w:t>
      </w:r>
      <w:r>
        <w:rPr>
          <w:color w:val="111111"/>
        </w:rPr>
        <w:t>nell'ambito</w:t>
      </w:r>
      <w:r>
        <w:rPr>
          <w:color w:val="111111"/>
          <w:spacing w:val="-3"/>
        </w:rPr>
        <w:t> </w:t>
      </w:r>
      <w:r>
        <w:rPr>
          <w:color w:val="111111"/>
        </w:rPr>
        <w:t>del</w:t>
      </w:r>
      <w:r>
        <w:rPr>
          <w:color w:val="111111"/>
          <w:spacing w:val="-2"/>
        </w:rPr>
        <w:t> </w:t>
      </w:r>
      <w:r>
        <w:rPr>
          <w:color w:val="111111"/>
        </w:rPr>
        <w:t>carcinoma</w:t>
      </w:r>
      <w:r>
        <w:rPr>
          <w:color w:val="111111"/>
          <w:spacing w:val="-4"/>
        </w:rPr>
        <w:t> </w:t>
      </w:r>
      <w:r>
        <w:rPr>
          <w:color w:val="111111"/>
        </w:rPr>
        <w:t>mammario”.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2" w:right="149"/>
      </w:pPr>
      <w:r>
        <w:rPr>
          <w:color w:val="111111"/>
        </w:rPr>
        <w:t>Ritirando il Premio, PierFranco Conte ha ripercorso le tappe della sua lunga attività</w:t>
      </w:r>
      <w:r>
        <w:rPr>
          <w:color w:val="111111"/>
          <w:spacing w:val="-57"/>
        </w:rPr>
        <w:t> </w:t>
      </w:r>
      <w:r>
        <w:rPr>
          <w:color w:val="111111"/>
        </w:rPr>
        <w:t>di oncologo, affermando che l'attuale periodo di lavoro e ricerca a Padova “coincide</w:t>
      </w:r>
      <w:r>
        <w:rPr>
          <w:color w:val="111111"/>
          <w:spacing w:val="-57"/>
        </w:rPr>
        <w:t> </w:t>
      </w:r>
      <w:r>
        <w:rPr>
          <w:color w:val="111111"/>
        </w:rPr>
        <w:t>con la consapevolezza di poter influire, con una ricerca oncologica eticamente</w:t>
      </w:r>
      <w:r>
        <w:rPr>
          <w:color w:val="111111"/>
          <w:spacing w:val="1"/>
        </w:rPr>
        <w:t> </w:t>
      </w:r>
      <w:r>
        <w:rPr>
          <w:color w:val="111111"/>
        </w:rPr>
        <w:t>impostata, anche sullo sviluppo delle politiche sanitarie, attraverso il dialogo con le</w:t>
      </w:r>
      <w:r>
        <w:rPr>
          <w:color w:val="111111"/>
          <w:spacing w:val="-57"/>
        </w:rPr>
        <w:t> </w:t>
      </w:r>
      <w:r>
        <w:rPr>
          <w:color w:val="111111"/>
        </w:rPr>
        <w:t>istituzioni,</w:t>
      </w:r>
      <w:r>
        <w:rPr>
          <w:color w:val="111111"/>
          <w:spacing w:val="-2"/>
        </w:rPr>
        <w:t> </w:t>
      </w:r>
      <w:r>
        <w:rPr>
          <w:color w:val="111111"/>
        </w:rPr>
        <w:t>lavorando</w:t>
      </w:r>
      <w:r>
        <w:rPr>
          <w:color w:val="111111"/>
          <w:spacing w:val="-4"/>
        </w:rPr>
        <w:t> </w:t>
      </w:r>
      <w:r>
        <w:rPr>
          <w:color w:val="111111"/>
        </w:rPr>
        <w:t>su</w:t>
      </w:r>
      <w:r>
        <w:rPr>
          <w:color w:val="111111"/>
          <w:spacing w:val="-2"/>
        </w:rPr>
        <w:t> </w:t>
      </w:r>
      <w:r>
        <w:rPr>
          <w:color w:val="111111"/>
        </w:rPr>
        <w:t>accesso,</w:t>
      </w:r>
      <w:r>
        <w:rPr>
          <w:color w:val="111111"/>
          <w:spacing w:val="-1"/>
        </w:rPr>
        <w:t> </w:t>
      </w:r>
      <w:r>
        <w:rPr>
          <w:color w:val="111111"/>
        </w:rPr>
        <w:t>equità</w:t>
      </w:r>
      <w:r>
        <w:rPr>
          <w:color w:val="111111"/>
          <w:spacing w:val="-1"/>
        </w:rPr>
        <w:t> </w:t>
      </w:r>
      <w:r>
        <w:rPr>
          <w:color w:val="111111"/>
        </w:rPr>
        <w:t>e</w:t>
      </w:r>
      <w:r>
        <w:rPr>
          <w:color w:val="111111"/>
          <w:spacing w:val="-4"/>
        </w:rPr>
        <w:t> </w:t>
      </w:r>
      <w:r>
        <w:rPr>
          <w:color w:val="111111"/>
        </w:rPr>
        <w:t>sostenibilità</w:t>
      </w:r>
      <w:r>
        <w:rPr>
          <w:color w:val="111111"/>
          <w:spacing w:val="-4"/>
        </w:rPr>
        <w:t> </w:t>
      </w:r>
      <w:r>
        <w:rPr>
          <w:color w:val="111111"/>
        </w:rPr>
        <w:t>delle</w:t>
      </w:r>
      <w:r>
        <w:rPr>
          <w:color w:val="111111"/>
          <w:spacing w:val="-4"/>
        </w:rPr>
        <w:t> </w:t>
      </w:r>
      <w:r>
        <w:rPr>
          <w:color w:val="111111"/>
        </w:rPr>
        <w:t>cure</w:t>
      </w:r>
      <w:r>
        <w:rPr>
          <w:color w:val="111111"/>
          <w:spacing w:val="-1"/>
        </w:rPr>
        <w:t> </w:t>
      </w:r>
      <w:r>
        <w:rPr>
          <w:color w:val="111111"/>
        </w:rPr>
        <w:t>in</w:t>
      </w:r>
      <w:r>
        <w:rPr>
          <w:color w:val="111111"/>
          <w:spacing w:val="-1"/>
        </w:rPr>
        <w:t> </w:t>
      </w:r>
      <w:r>
        <w:rPr>
          <w:color w:val="111111"/>
        </w:rPr>
        <w:t>oncologia”.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2" w:right="99"/>
      </w:pPr>
      <w:r>
        <w:rPr>
          <w:color w:val="111111"/>
        </w:rPr>
        <w:t>"Il riconoscimento che AIOM ha voluto assegnare al prof. Conte riempie di</w:t>
      </w:r>
      <w:r>
        <w:rPr>
          <w:color w:val="111111"/>
          <w:spacing w:val="1"/>
        </w:rPr>
        <w:t> </w:t>
      </w:r>
      <w:r>
        <w:rPr>
          <w:color w:val="111111"/>
        </w:rPr>
        <w:t>soddisfazione tutto lo IOV-IRCCS, istituto nel quale l'oncologo svolge la sua attività",</w:t>
      </w:r>
      <w:r>
        <w:rPr>
          <w:color w:val="111111"/>
          <w:spacing w:val="-57"/>
        </w:rPr>
        <w:t> </w:t>
      </w:r>
      <w:r>
        <w:rPr>
          <w:color w:val="111111"/>
        </w:rPr>
        <w:t>è il commento a caldo di </w:t>
      </w:r>
      <w:r>
        <w:rPr>
          <w:b/>
          <w:color w:val="111111"/>
        </w:rPr>
        <w:t>Giorgio Roberti</w:t>
      </w:r>
      <w:r>
        <w:rPr>
          <w:color w:val="111111"/>
        </w:rPr>
        <w:t>, Direttore generale dell'Istituto, "Credo</w:t>
      </w:r>
      <w:r>
        <w:rPr>
          <w:color w:val="111111"/>
          <w:spacing w:val="1"/>
        </w:rPr>
        <w:t> </w:t>
      </w:r>
      <w:r>
        <w:rPr>
          <w:color w:val="111111"/>
        </w:rPr>
        <w:t>che questo premio alla ricerca rappresenti un modo chiaro per dire che l'oncologia</w:t>
      </w:r>
      <w:r>
        <w:rPr>
          <w:color w:val="111111"/>
          <w:spacing w:val="1"/>
        </w:rPr>
        <w:t> </w:t>
      </w:r>
      <w:r>
        <w:rPr>
          <w:color w:val="111111"/>
        </w:rPr>
        <w:t>italiana si sta sviluppando con reale attenzione all'innovazione, all'eticità delle</w:t>
      </w:r>
      <w:r>
        <w:rPr>
          <w:color w:val="111111"/>
          <w:spacing w:val="1"/>
        </w:rPr>
        <w:t> </w:t>
      </w:r>
      <w:r>
        <w:rPr>
          <w:color w:val="111111"/>
        </w:rPr>
        <w:t>sperimentazioni ed alle ricadute a favore dei pazienti, temi che sono al centro di</w:t>
      </w:r>
      <w:r>
        <w:rPr>
          <w:color w:val="111111"/>
          <w:spacing w:val="1"/>
        </w:rPr>
        <w:t> </w:t>
      </w:r>
      <w:r>
        <w:rPr>
          <w:color w:val="111111"/>
        </w:rPr>
        <w:t>tutto</w:t>
      </w:r>
      <w:r>
        <w:rPr>
          <w:color w:val="111111"/>
          <w:spacing w:val="-1"/>
        </w:rPr>
        <w:t> </w:t>
      </w:r>
      <w:r>
        <w:rPr>
          <w:color w:val="111111"/>
        </w:rPr>
        <w:t>ciò che</w:t>
      </w:r>
      <w:r>
        <w:rPr>
          <w:color w:val="111111"/>
          <w:spacing w:val="-4"/>
        </w:rPr>
        <w:t> </w:t>
      </w:r>
      <w:r>
        <w:rPr>
          <w:color w:val="111111"/>
        </w:rPr>
        <w:t>viene</w:t>
      </w:r>
      <w:r>
        <w:rPr>
          <w:color w:val="111111"/>
          <w:spacing w:val="-3"/>
        </w:rPr>
        <w:t> </w:t>
      </w:r>
      <w:r>
        <w:rPr>
          <w:color w:val="111111"/>
        </w:rPr>
        <w:t>sviluppato</w:t>
      </w:r>
      <w:r>
        <w:rPr>
          <w:color w:val="111111"/>
          <w:spacing w:val="-1"/>
        </w:rPr>
        <w:t> </w:t>
      </w:r>
      <w:r>
        <w:rPr>
          <w:color w:val="111111"/>
        </w:rPr>
        <w:t>all'interno</w:t>
      </w:r>
      <w:r>
        <w:rPr>
          <w:color w:val="111111"/>
          <w:spacing w:val="-3"/>
        </w:rPr>
        <w:t> </w:t>
      </w:r>
      <w:r>
        <w:rPr>
          <w:color w:val="111111"/>
        </w:rPr>
        <w:t>dell'Istituto Oncologico</w:t>
      </w:r>
      <w:r>
        <w:rPr>
          <w:color w:val="111111"/>
          <w:spacing w:val="-1"/>
        </w:rPr>
        <w:t> </w:t>
      </w:r>
      <w:r>
        <w:rPr>
          <w:color w:val="111111"/>
        </w:rPr>
        <w:t>Veneto".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 w:right="260"/>
      </w:pPr>
      <w:r>
        <w:rPr>
          <w:color w:val="111111"/>
        </w:rPr>
        <w:t>"Il premio AIOM a Pierfranco Conte sottolinea la qualità della ricerca in oncologia</w:t>
      </w:r>
      <w:r>
        <w:rPr>
          <w:color w:val="111111"/>
          <w:spacing w:val="1"/>
        </w:rPr>
        <w:t> </w:t>
      </w:r>
      <w:r>
        <w:rPr>
          <w:color w:val="111111"/>
        </w:rPr>
        <w:t>che lui e il suo team portano avanti da anni, ed implicitamente anche la qualità di</w:t>
      </w:r>
      <w:r>
        <w:rPr>
          <w:color w:val="111111"/>
          <w:spacing w:val="1"/>
        </w:rPr>
        <w:t> </w:t>
      </w:r>
      <w:r>
        <w:rPr>
          <w:color w:val="111111"/>
        </w:rPr>
        <w:t>ció che viene sviluppato presso lo IOV e presso la Rete Oncologica Veneta”, ha poi</w:t>
      </w:r>
      <w:r>
        <w:rPr>
          <w:color w:val="111111"/>
          <w:spacing w:val="1"/>
        </w:rPr>
        <w:t> </w:t>
      </w:r>
      <w:r>
        <w:rPr>
          <w:color w:val="111111"/>
        </w:rPr>
        <w:t>dichiarato</w:t>
      </w:r>
      <w:r>
        <w:rPr>
          <w:b/>
          <w:color w:val="111111"/>
        </w:rPr>
        <w:t>Giuseppe Opocher</w:t>
      </w:r>
      <w:r>
        <w:rPr>
          <w:color w:val="111111"/>
        </w:rPr>
        <w:t>, Direttore scientifico dello IOV-IRCCS, “Tutto questo</w:t>
      </w:r>
      <w:r>
        <w:rPr>
          <w:color w:val="111111"/>
          <w:spacing w:val="-57"/>
        </w:rPr>
        <w:t> </w:t>
      </w:r>
      <w:r>
        <w:rPr>
          <w:color w:val="111111"/>
        </w:rPr>
        <w:t>ha</w:t>
      </w:r>
      <w:r>
        <w:rPr>
          <w:color w:val="111111"/>
          <w:spacing w:val="-1"/>
        </w:rPr>
        <w:t> </w:t>
      </w:r>
      <w:r>
        <w:rPr>
          <w:color w:val="111111"/>
        </w:rPr>
        <w:t>un grande</w:t>
      </w:r>
      <w:r>
        <w:rPr>
          <w:color w:val="111111"/>
          <w:spacing w:val="-3"/>
        </w:rPr>
        <w:t> </w:t>
      </w:r>
      <w:r>
        <w:rPr>
          <w:color w:val="111111"/>
        </w:rPr>
        <w:t>significato per</w:t>
      </w:r>
      <w:r>
        <w:rPr>
          <w:color w:val="111111"/>
          <w:spacing w:val="-1"/>
        </w:rPr>
        <w:t> </w:t>
      </w:r>
      <w:r>
        <w:rPr>
          <w:color w:val="111111"/>
        </w:rPr>
        <w:t>tutti</w:t>
      </w:r>
      <w:r>
        <w:rPr>
          <w:color w:val="111111"/>
          <w:spacing w:val="-1"/>
        </w:rPr>
        <w:t> </w:t>
      </w:r>
      <w:r>
        <w:rPr>
          <w:color w:val="111111"/>
        </w:rPr>
        <w:t>noi,</w:t>
      </w:r>
      <w:r>
        <w:rPr>
          <w:color w:val="111111"/>
          <w:spacing w:val="-1"/>
        </w:rPr>
        <w:t> </w:t>
      </w:r>
      <w:r>
        <w:rPr>
          <w:color w:val="111111"/>
        </w:rPr>
        <w:t>anche</w:t>
      </w:r>
      <w:r>
        <w:rPr>
          <w:color w:val="111111"/>
          <w:spacing w:val="-1"/>
        </w:rPr>
        <w:t> </w:t>
      </w:r>
      <w:r>
        <w:rPr>
          <w:color w:val="111111"/>
        </w:rPr>
        <w:t>perché</w:t>
      </w:r>
      <w:r>
        <w:rPr>
          <w:color w:val="111111"/>
          <w:spacing w:val="-1"/>
        </w:rPr>
        <w:t> </w:t>
      </w:r>
      <w:r>
        <w:rPr>
          <w:color w:val="111111"/>
        </w:rPr>
        <w:t>ci</w:t>
      </w:r>
      <w:r>
        <w:rPr>
          <w:color w:val="111111"/>
          <w:spacing w:val="-4"/>
        </w:rPr>
        <w:t> </w:t>
      </w:r>
      <w:r>
        <w:rPr>
          <w:color w:val="111111"/>
        </w:rPr>
        <w:t>conferma al centro</w:t>
      </w:r>
    </w:p>
    <w:p>
      <w:pPr>
        <w:pStyle w:val="BodyText"/>
        <w:spacing w:before="2"/>
        <w:ind w:left="112"/>
      </w:pPr>
      <w:r>
        <w:rPr>
          <w:color w:val="111111"/>
        </w:rPr>
        <w:t>dell'attuale</w:t>
      </w:r>
      <w:r>
        <w:rPr>
          <w:color w:val="111111"/>
          <w:spacing w:val="-5"/>
        </w:rPr>
        <w:t> </w:t>
      </w:r>
      <w:r>
        <w:rPr>
          <w:color w:val="111111"/>
        </w:rPr>
        <w:t>periodo</w:t>
      </w:r>
      <w:r>
        <w:rPr>
          <w:color w:val="111111"/>
          <w:spacing w:val="-3"/>
        </w:rPr>
        <w:t> </w:t>
      </w:r>
      <w:r>
        <w:rPr>
          <w:color w:val="111111"/>
        </w:rPr>
        <w:t>di</w:t>
      </w:r>
      <w:r>
        <w:rPr>
          <w:color w:val="111111"/>
          <w:spacing w:val="-2"/>
        </w:rPr>
        <w:t> </w:t>
      </w:r>
      <w:r>
        <w:rPr>
          <w:color w:val="111111"/>
        </w:rPr>
        <w:t>grande</w:t>
      </w:r>
      <w:r>
        <w:rPr>
          <w:color w:val="111111"/>
          <w:spacing w:val="-3"/>
        </w:rPr>
        <w:t> </w:t>
      </w:r>
      <w:r>
        <w:rPr>
          <w:color w:val="111111"/>
        </w:rPr>
        <w:t>sviluppo</w:t>
      </w:r>
      <w:r>
        <w:rPr>
          <w:color w:val="111111"/>
          <w:spacing w:val="-4"/>
        </w:rPr>
        <w:t> </w:t>
      </w:r>
      <w:r>
        <w:rPr>
          <w:color w:val="111111"/>
        </w:rPr>
        <w:t>della</w:t>
      </w:r>
      <w:r>
        <w:rPr>
          <w:color w:val="111111"/>
          <w:spacing w:val="-4"/>
        </w:rPr>
        <w:t> </w:t>
      </w:r>
      <w:r>
        <w:rPr>
          <w:color w:val="111111"/>
        </w:rPr>
        <w:t>ricerca</w:t>
      </w:r>
      <w:r>
        <w:rPr>
          <w:color w:val="111111"/>
          <w:spacing w:val="-2"/>
        </w:rPr>
        <w:t> </w:t>
      </w:r>
      <w:r>
        <w:rPr>
          <w:color w:val="111111"/>
        </w:rPr>
        <w:t>oncologica,</w:t>
      </w:r>
      <w:r>
        <w:rPr>
          <w:color w:val="111111"/>
          <w:spacing w:val="-1"/>
        </w:rPr>
        <w:t> </w:t>
      </w:r>
      <w:r>
        <w:rPr>
          <w:color w:val="111111"/>
        </w:rPr>
        <w:t>un</w:t>
      </w:r>
      <w:r>
        <w:rPr>
          <w:color w:val="111111"/>
          <w:spacing w:val="-2"/>
        </w:rPr>
        <w:t> </w:t>
      </w:r>
      <w:r>
        <w:rPr>
          <w:color w:val="111111"/>
        </w:rPr>
        <w:t>settore</w:t>
      </w:r>
      <w:r>
        <w:rPr>
          <w:color w:val="111111"/>
          <w:spacing w:val="-3"/>
        </w:rPr>
        <w:t> </w:t>
      </w:r>
      <w:r>
        <w:rPr>
          <w:color w:val="111111"/>
        </w:rPr>
        <w:t>che</w:t>
      </w:r>
      <w:r>
        <w:rPr>
          <w:color w:val="111111"/>
          <w:spacing w:val="-2"/>
        </w:rPr>
        <w:t> </w:t>
      </w:r>
      <w:r>
        <w:rPr>
          <w:color w:val="111111"/>
        </w:rPr>
        <w:t>negli</w:t>
      </w:r>
    </w:p>
    <w:p>
      <w:pPr>
        <w:spacing w:after="0"/>
        <w:sectPr>
          <w:type w:val="continuous"/>
          <w:pgSz w:w="11910" w:h="16840"/>
          <w:pgMar w:top="1320" w:bottom="280" w:left="1020" w:right="1040"/>
        </w:sectPr>
      </w:pPr>
    </w:p>
    <w:p>
      <w:pPr>
        <w:pStyle w:val="BodyText"/>
        <w:spacing w:before="38"/>
        <w:ind w:left="112" w:right="196"/>
      </w:pPr>
      <w:r>
        <w:rPr>
          <w:color w:val="111111"/>
        </w:rPr>
        <w:t>ultimi anni</w:t>
      </w:r>
      <w:r>
        <w:rPr>
          <w:color w:val="111111"/>
          <w:spacing w:val="-2"/>
        </w:rPr>
        <w:t> </w:t>
      </w:r>
      <w:r>
        <w:rPr>
          <w:color w:val="111111"/>
        </w:rPr>
        <w:t>sta</w:t>
      </w:r>
      <w:r>
        <w:rPr>
          <w:color w:val="111111"/>
          <w:spacing w:val="1"/>
        </w:rPr>
        <w:t> </w:t>
      </w:r>
      <w:r>
        <w:rPr>
          <w:color w:val="111111"/>
        </w:rPr>
        <w:t>vivendo</w:t>
      </w:r>
      <w:r>
        <w:rPr>
          <w:color w:val="111111"/>
          <w:spacing w:val="1"/>
        </w:rPr>
        <w:t> </w:t>
      </w:r>
      <w:r>
        <w:rPr>
          <w:color w:val="111111"/>
        </w:rPr>
        <w:t>progressi davvero</w:t>
      </w:r>
      <w:r>
        <w:rPr>
          <w:color w:val="111111"/>
          <w:spacing w:val="1"/>
        </w:rPr>
        <w:t> </w:t>
      </w:r>
      <w:r>
        <w:rPr>
          <w:color w:val="111111"/>
        </w:rPr>
        <w:t>importanti,</w:t>
      </w:r>
      <w:r>
        <w:rPr>
          <w:color w:val="111111"/>
          <w:spacing w:val="1"/>
        </w:rPr>
        <w:t> </w:t>
      </w:r>
      <w:r>
        <w:rPr>
          <w:color w:val="111111"/>
        </w:rPr>
        <w:t>dando</w:t>
      </w:r>
      <w:r>
        <w:rPr>
          <w:color w:val="111111"/>
          <w:spacing w:val="2"/>
        </w:rPr>
        <w:t> </w:t>
      </w:r>
      <w:r>
        <w:rPr>
          <w:color w:val="111111"/>
        </w:rPr>
        <w:t>ai</w:t>
      </w:r>
      <w:r>
        <w:rPr>
          <w:color w:val="111111"/>
          <w:spacing w:val="-1"/>
        </w:rPr>
        <w:t> </w:t>
      </w:r>
      <w:r>
        <w:rPr>
          <w:color w:val="111111"/>
        </w:rPr>
        <w:t>pazienti speranze</w:t>
      </w:r>
      <w:r>
        <w:rPr>
          <w:color w:val="111111"/>
          <w:spacing w:val="-56"/>
        </w:rPr>
        <w:t> </w:t>
      </w:r>
      <w:r>
        <w:rPr>
          <w:color w:val="111111"/>
        </w:rPr>
        <w:t>nuove</w:t>
      </w:r>
      <w:r>
        <w:rPr>
          <w:color w:val="111111"/>
          <w:spacing w:val="-1"/>
        </w:rPr>
        <w:t> </w:t>
      </w:r>
      <w:r>
        <w:rPr>
          <w:color w:val="111111"/>
        </w:rPr>
        <w:t>per</w:t>
      </w:r>
      <w:r>
        <w:rPr>
          <w:color w:val="111111"/>
          <w:spacing w:val="-2"/>
        </w:rPr>
        <w:t> </w:t>
      </w:r>
      <w:r>
        <w:rPr>
          <w:color w:val="111111"/>
        </w:rPr>
        <w:t>quanto</w:t>
      </w:r>
      <w:r>
        <w:rPr>
          <w:color w:val="111111"/>
          <w:spacing w:val="-3"/>
        </w:rPr>
        <w:t> </w:t>
      </w:r>
      <w:r>
        <w:rPr>
          <w:color w:val="111111"/>
        </w:rPr>
        <w:t>riguarda</w:t>
      </w:r>
      <w:r>
        <w:rPr>
          <w:color w:val="111111"/>
          <w:spacing w:val="-3"/>
        </w:rPr>
        <w:t> </w:t>
      </w:r>
      <w:r>
        <w:rPr>
          <w:color w:val="111111"/>
        </w:rPr>
        <w:t>le</w:t>
      </w:r>
      <w:r>
        <w:rPr>
          <w:color w:val="111111"/>
          <w:spacing w:val="-1"/>
        </w:rPr>
        <w:t> </w:t>
      </w:r>
      <w:r>
        <w:rPr>
          <w:color w:val="111111"/>
        </w:rPr>
        <w:t>cure,</w:t>
      </w:r>
      <w:r>
        <w:rPr>
          <w:color w:val="111111"/>
          <w:spacing w:val="-2"/>
        </w:rPr>
        <w:t> </w:t>
      </w:r>
      <w:r>
        <w:rPr>
          <w:color w:val="111111"/>
        </w:rPr>
        <w:t>l'aspettativa di vita</w:t>
      </w:r>
      <w:r>
        <w:rPr>
          <w:color w:val="111111"/>
          <w:spacing w:val="-1"/>
        </w:rPr>
        <w:t> </w:t>
      </w:r>
      <w:r>
        <w:rPr>
          <w:color w:val="111111"/>
        </w:rPr>
        <w:t>e</w:t>
      </w:r>
      <w:r>
        <w:rPr>
          <w:color w:val="111111"/>
          <w:spacing w:val="-3"/>
        </w:rPr>
        <w:t> </w:t>
      </w:r>
      <w:r>
        <w:rPr>
          <w:color w:val="111111"/>
        </w:rPr>
        <w:t>la</w:t>
      </w:r>
      <w:r>
        <w:rPr>
          <w:color w:val="111111"/>
          <w:spacing w:val="-3"/>
        </w:rPr>
        <w:t> </w:t>
      </w:r>
      <w:r>
        <w:rPr>
          <w:color w:val="111111"/>
        </w:rPr>
        <w:t>guarigione".</w:t>
      </w:r>
    </w:p>
    <w:p>
      <w:pPr>
        <w:pStyle w:val="BodyText"/>
        <w:rPr>
          <w:sz w:val="24"/>
        </w:rPr>
      </w:pPr>
    </w:p>
    <w:p>
      <w:pPr>
        <w:pStyle w:val="BodyText"/>
        <w:ind w:left="112" w:right="359"/>
      </w:pPr>
      <w:r>
        <w:rPr>
          <w:color w:val="111111"/>
        </w:rPr>
        <w:t>Coordinatore del Centro HUB di Senologia (Breast Unit) dell'Istituto Oncologico</w:t>
      </w:r>
      <w:r>
        <w:rPr>
          <w:color w:val="111111"/>
          <w:spacing w:val="1"/>
        </w:rPr>
        <w:t> </w:t>
      </w:r>
      <w:r>
        <w:rPr>
          <w:color w:val="111111"/>
        </w:rPr>
        <w:t>Veneto dal 2014, PierFranco Conte è anche coordinatore Tecnico-Scientifico della</w:t>
      </w:r>
      <w:r>
        <w:rPr>
          <w:color w:val="111111"/>
          <w:spacing w:val="-57"/>
        </w:rPr>
        <w:t> </w:t>
      </w:r>
      <w:r>
        <w:rPr>
          <w:color w:val="111111"/>
        </w:rPr>
        <w:t>RETE ONCOLOGICA VENETA (ROV), nonché direttore della Scuola di</w:t>
      </w:r>
      <w:r>
        <w:rPr>
          <w:color w:val="111111"/>
          <w:spacing w:val="1"/>
        </w:rPr>
        <w:t> </w:t>
      </w:r>
      <w:r>
        <w:rPr>
          <w:color w:val="111111"/>
        </w:rPr>
        <w:t>Specializzazione</w:t>
      </w:r>
      <w:r>
        <w:rPr>
          <w:color w:val="111111"/>
          <w:spacing w:val="-2"/>
        </w:rPr>
        <w:t> </w:t>
      </w:r>
      <w:r>
        <w:rPr>
          <w:color w:val="111111"/>
        </w:rPr>
        <w:t>in</w:t>
      </w:r>
      <w:r>
        <w:rPr>
          <w:color w:val="111111"/>
          <w:spacing w:val="-4"/>
        </w:rPr>
        <w:t> </w:t>
      </w:r>
      <w:r>
        <w:rPr>
          <w:color w:val="111111"/>
        </w:rPr>
        <w:t>Oncologia</w:t>
      </w:r>
      <w:r>
        <w:rPr>
          <w:color w:val="111111"/>
          <w:spacing w:val="-3"/>
        </w:rPr>
        <w:t> </w:t>
      </w:r>
      <w:r>
        <w:rPr>
          <w:color w:val="111111"/>
        </w:rPr>
        <w:t>Medica</w:t>
      </w:r>
      <w:r>
        <w:rPr>
          <w:color w:val="111111"/>
          <w:spacing w:val="-4"/>
        </w:rPr>
        <w:t> </w:t>
      </w:r>
      <w:r>
        <w:rPr>
          <w:color w:val="111111"/>
        </w:rPr>
        <w:t>presso</w:t>
      </w:r>
      <w:r>
        <w:rPr>
          <w:color w:val="111111"/>
          <w:spacing w:val="-4"/>
        </w:rPr>
        <w:t> </w:t>
      </w:r>
      <w:r>
        <w:rPr>
          <w:color w:val="111111"/>
        </w:rPr>
        <w:t>l'Università</w:t>
      </w:r>
      <w:r>
        <w:rPr>
          <w:color w:val="111111"/>
          <w:spacing w:val="-1"/>
        </w:rPr>
        <w:t> </w:t>
      </w:r>
      <w:r>
        <w:rPr>
          <w:color w:val="111111"/>
        </w:rPr>
        <w:t>degli</w:t>
      </w:r>
      <w:r>
        <w:rPr>
          <w:color w:val="111111"/>
          <w:spacing w:val="-4"/>
        </w:rPr>
        <w:t> </w:t>
      </w:r>
      <w:r>
        <w:rPr>
          <w:color w:val="111111"/>
        </w:rPr>
        <w:t>Studi</w:t>
      </w:r>
      <w:r>
        <w:rPr>
          <w:color w:val="111111"/>
          <w:spacing w:val="-2"/>
        </w:rPr>
        <w:t> </w:t>
      </w:r>
      <w:r>
        <w:rPr>
          <w:color w:val="111111"/>
        </w:rPr>
        <w:t>di</w:t>
      </w:r>
      <w:r>
        <w:rPr>
          <w:color w:val="111111"/>
          <w:spacing w:val="-1"/>
        </w:rPr>
        <w:t> </w:t>
      </w:r>
      <w:r>
        <w:rPr>
          <w:color w:val="111111"/>
        </w:rPr>
        <w:t>Padova.</w:t>
      </w:r>
    </w:p>
    <w:p>
      <w:pPr>
        <w:pStyle w:val="BodyText"/>
        <w:spacing w:before="1"/>
        <w:ind w:left="112" w:right="363"/>
        <w:rPr>
          <w:rFonts w:ascii="Georgia" w:hAnsi="Georgia"/>
        </w:rPr>
      </w:pPr>
      <w:r>
        <w:rPr>
          <w:color w:val="111111"/>
        </w:rPr>
        <w:t>Ha </w:t>
      </w:r>
      <w:r>
        <w:rPr>
          <w:rFonts w:ascii="Georgia" w:hAnsi="Georgia"/>
          <w:color w:val="111111"/>
        </w:rPr>
        <w:t>insegnato oncologia medica presso le università di Modena-Reggio Emilia e</w:t>
      </w:r>
      <w:r>
        <w:rPr>
          <w:rFonts w:ascii="Georgia" w:hAnsi="Georgia"/>
          <w:color w:val="111111"/>
          <w:spacing w:val="-63"/>
        </w:rPr>
        <w:t> </w:t>
      </w:r>
      <w:r>
        <w:rPr>
          <w:rFonts w:ascii="Georgia" w:hAnsi="Georgia"/>
          <w:color w:val="111111"/>
        </w:rPr>
        <w:t>Pisa ed è autore di oltre 400 pubblicazioni su riviste scientifiche nazionali ed</w:t>
      </w:r>
      <w:r>
        <w:rPr>
          <w:rFonts w:ascii="Georgia" w:hAnsi="Georgia"/>
          <w:color w:val="111111"/>
          <w:spacing w:val="1"/>
        </w:rPr>
        <w:t> </w:t>
      </w:r>
      <w:r>
        <w:rPr>
          <w:rFonts w:ascii="Georgia" w:hAnsi="Georgia"/>
          <w:color w:val="111111"/>
        </w:rPr>
        <w:t>internazionali peer-reviewed di lingua inglese ed è oggi uno dei più celebri e</w:t>
      </w:r>
      <w:r>
        <w:rPr>
          <w:rFonts w:ascii="Georgia" w:hAnsi="Georgia"/>
          <w:color w:val="111111"/>
          <w:spacing w:val="1"/>
        </w:rPr>
        <w:t> </w:t>
      </w:r>
      <w:r>
        <w:rPr>
          <w:rFonts w:ascii="Georgia" w:hAnsi="Georgia"/>
          <w:color w:val="111111"/>
        </w:rPr>
        <w:t>riconosciuti</w:t>
      </w:r>
      <w:r>
        <w:rPr>
          <w:rFonts w:ascii="Georgia" w:hAnsi="Georgia"/>
          <w:color w:val="111111"/>
          <w:spacing w:val="-1"/>
        </w:rPr>
        <w:t> </w:t>
      </w:r>
      <w:r>
        <w:rPr>
          <w:rFonts w:ascii="Georgia" w:hAnsi="Georgia"/>
          <w:color w:val="111111"/>
        </w:rPr>
        <w:t>oncologi</w:t>
      </w:r>
      <w:r>
        <w:rPr>
          <w:rFonts w:ascii="Georgia" w:hAnsi="Georgia"/>
          <w:color w:val="111111"/>
          <w:spacing w:val="-1"/>
        </w:rPr>
        <w:t> </w:t>
      </w:r>
      <w:r>
        <w:rPr>
          <w:rFonts w:ascii="Georgia" w:hAnsi="Georgia"/>
          <w:color w:val="111111"/>
        </w:rPr>
        <w:t>italiani.</w:t>
      </w:r>
    </w:p>
    <w:sectPr>
      <w:pgSz w:w="11910" w:h="16840"/>
      <w:pgMar w:top="13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7"/>
      <w:szCs w:val="27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554" w:right="632"/>
      <w:jc w:val="center"/>
    </w:pPr>
    <w:rPr>
      <w:rFonts w:ascii="Georgia" w:hAnsi="Georgia" w:eastAsia="Georgia" w:cs="Georgia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Gigli</dc:creator>
  <dcterms:created xsi:type="dcterms:W3CDTF">2022-05-31T11:54:09Z</dcterms:created>
  <dcterms:modified xsi:type="dcterms:W3CDTF">2022-05-31T11:54:09Z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