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286" w:type="dxa"/>
        <w:tblLook w:val="04A0" w:firstRow="1" w:lastRow="0" w:firstColumn="1" w:lastColumn="0" w:noHBand="0" w:noVBand="1"/>
      </w:tblPr>
      <w:tblGrid>
        <w:gridCol w:w="4089"/>
        <w:gridCol w:w="2283"/>
        <w:gridCol w:w="2914"/>
      </w:tblGrid>
      <w:tr w:rsidR="00325C4F">
        <w:trPr>
          <w:trHeight w:val="738"/>
        </w:trPr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5C4F" w:rsidRDefault="001E56D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noProof/>
                <w:sz w:val="20"/>
                <w:szCs w:val="24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-263525</wp:posOffset>
                  </wp:positionV>
                  <wp:extent cx="2152650" cy="476885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5C4F" w:rsidRDefault="00325C4F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5C4F" w:rsidRDefault="001E56D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noProof/>
                <w:sz w:val="20"/>
                <w:szCs w:val="24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-500380</wp:posOffset>
                  </wp:positionV>
                  <wp:extent cx="971550" cy="1036320"/>
                  <wp:effectExtent l="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74" t="-69" r="-74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5C4F" w:rsidRDefault="00325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C4F" w:rsidRPr="001E56D6" w:rsidRDefault="00325C4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5C4F" w:rsidRDefault="001E56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Comunicato Stampa</w:t>
      </w:r>
    </w:p>
    <w:p w:rsidR="00325C4F" w:rsidRDefault="00325C4F">
      <w:pPr>
        <w:spacing w:after="0" w:line="240" w:lineRule="auto"/>
        <w:jc w:val="center"/>
        <w:rPr>
          <w:rFonts w:ascii="Arial" w:hAnsi="Arial" w:cs="Arial"/>
          <w:b/>
        </w:rPr>
      </w:pPr>
    </w:p>
    <w:p w:rsidR="009C1C93" w:rsidRDefault="009C1C93" w:rsidP="009C1C93">
      <w:pPr>
        <w:spacing w:after="0" w:line="240" w:lineRule="auto"/>
        <w:ind w:left="-567" w:right="-56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Firmato l’accordo di collaborazione in un’attività fondamentale per la crescita delle imprese.</w:t>
      </w:r>
    </w:p>
    <w:p w:rsidR="009C1C93" w:rsidRDefault="009C1C93" w:rsidP="009C1C93">
      <w:pPr>
        <w:spacing w:after="0" w:line="240" w:lineRule="auto"/>
        <w:ind w:left="-567" w:right="-56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Gli esperti IOV saranno a disposizione delle PMI per valorizzare i titoli di proprietà industriale, comprendere il valore dell’investimento e come tutelarlo. PMI: grazie a brevetti e marchi, credito e ricavi in crescita fino al 30%</w:t>
      </w:r>
    </w:p>
    <w:p w:rsidR="009C1C93" w:rsidRDefault="009C1C93" w:rsidP="009C1C93">
      <w:pPr>
        <w:spacing w:after="0" w:line="240" w:lineRule="auto"/>
        <w:ind w:left="-426" w:right="-428"/>
        <w:jc w:val="center"/>
        <w:rPr>
          <w:rFonts w:ascii="Times New Roman" w:hAnsi="Times New Roman" w:cs="Times New Roman"/>
          <w:sz w:val="4"/>
          <w:szCs w:val="4"/>
        </w:rPr>
      </w:pPr>
    </w:p>
    <w:p w:rsidR="009C1C93" w:rsidRDefault="009C1C93" w:rsidP="009C1C93">
      <w:pPr>
        <w:spacing w:after="0" w:line="240" w:lineRule="auto"/>
        <w:ind w:left="-426" w:right="-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PROPRIET</w:t>
      </w:r>
      <w:r w:rsidRPr="00E251C8">
        <w:rPr>
          <w:rFonts w:ascii="Times New Roman" w:hAnsi="Times New Roman" w:cs="Times New Roman"/>
          <w:b/>
          <w:caps/>
          <w:sz w:val="28"/>
          <w:szCs w:val="28"/>
        </w:rPr>
        <w:t>à</w:t>
      </w:r>
      <w:r>
        <w:rPr>
          <w:rFonts w:ascii="Times New Roman" w:hAnsi="Times New Roman" w:cs="Times New Roman"/>
          <w:b/>
          <w:sz w:val="28"/>
          <w:szCs w:val="28"/>
        </w:rPr>
        <w:t xml:space="preserve"> INDUSTRIALE: </w:t>
      </w:r>
      <w:r w:rsidRPr="00331284">
        <w:rPr>
          <w:rFonts w:ascii="Times New Roman" w:hAnsi="Times New Roman" w:cs="Times New Roman"/>
          <w:b/>
          <w:sz w:val="28"/>
          <w:szCs w:val="28"/>
        </w:rPr>
        <w:t>ASSINDUSTRIA VENETOCENTRO E IOV</w:t>
      </w:r>
      <w:r w:rsidR="00D06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284">
        <w:rPr>
          <w:rFonts w:ascii="Times New Roman" w:hAnsi="Times New Roman" w:cs="Times New Roman"/>
          <w:b/>
          <w:sz w:val="28"/>
          <w:szCs w:val="28"/>
        </w:rPr>
        <w:t>- ISTITUTO ONCOLOG</w:t>
      </w:r>
      <w:r>
        <w:rPr>
          <w:rFonts w:ascii="Times New Roman" w:hAnsi="Times New Roman" w:cs="Times New Roman"/>
          <w:b/>
          <w:sz w:val="28"/>
          <w:szCs w:val="28"/>
        </w:rPr>
        <w:t>ICO VENETO INSIEME PER LA TUTELA</w:t>
      </w:r>
    </w:p>
    <w:p w:rsidR="009C1C93" w:rsidRPr="00331284" w:rsidRDefault="009C1C93" w:rsidP="009C1C93">
      <w:pPr>
        <w:spacing w:after="0" w:line="240" w:lineRule="auto"/>
        <w:ind w:left="-426" w:right="-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 LO SVILUPPO DI BREVETTI E MARCHI</w:t>
      </w:r>
    </w:p>
    <w:p w:rsidR="009C1C93" w:rsidRPr="00BC32C0" w:rsidRDefault="009C1C93" w:rsidP="009C1C93">
      <w:pPr>
        <w:spacing w:after="0" w:line="240" w:lineRule="auto"/>
        <w:ind w:left="-426" w:right="-428"/>
        <w:jc w:val="center"/>
        <w:rPr>
          <w:rFonts w:ascii="Times New Roman" w:hAnsi="Times New Roman" w:cs="Times New Roman"/>
          <w:i/>
          <w:sz w:val="4"/>
          <w:szCs w:val="4"/>
        </w:rPr>
      </w:pPr>
    </w:p>
    <w:p w:rsidR="009C1C93" w:rsidRDefault="009C1C93" w:rsidP="009C1C93">
      <w:pPr>
        <w:spacing w:after="0" w:line="240" w:lineRule="auto"/>
        <w:ind w:left="-426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t>Nel 2019 in Veneto l’11,2% delle domande di brevetti in Italia. Pad</w:t>
      </w:r>
      <w:r w:rsidR="00AF009F">
        <w:rPr>
          <w:rFonts w:ascii="Times New Roman" w:hAnsi="Times New Roman" w:cs="Times New Roman"/>
          <w:i/>
        </w:rPr>
        <w:t>ova, Vicenza, Verona e Treviso tra le top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C93" w:rsidRDefault="009C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5C4F" w:rsidRDefault="001E56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151A5">
        <w:rPr>
          <w:rFonts w:ascii="Times New Roman" w:hAnsi="Times New Roman" w:cs="Times New Roman"/>
        </w:rPr>
        <w:t>Padova-Treviso - 11.02.2020</w:t>
      </w:r>
      <w:r>
        <w:rPr>
          <w:rFonts w:ascii="Times New Roman" w:hAnsi="Times New Roman" w:cs="Times New Roman"/>
        </w:rPr>
        <w:t>)</w:t>
      </w:r>
      <w:r w:rsidR="000151A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Più della metà delle P</w:t>
      </w:r>
      <w:r w:rsidR="009202E4">
        <w:rPr>
          <w:rFonts w:ascii="Times New Roman" w:hAnsi="Times New Roman" w:cs="Times New Roman"/>
        </w:rPr>
        <w:t xml:space="preserve">MI che registrano brevetti e marchi ha benefici diretti e immediati sui ricavi </w:t>
      </w:r>
      <w:r>
        <w:rPr>
          <w:rFonts w:ascii="Times New Roman" w:hAnsi="Times New Roman" w:cs="Times New Roman"/>
        </w:rPr>
        <w:t>(sino al 30% in più per dipendente)</w:t>
      </w:r>
      <w:r w:rsidR="009202E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maggiore credibilità nel rapporto con clienti, fornitori e nell’acce</w:t>
      </w:r>
      <w:r w:rsidR="009202E4">
        <w:rPr>
          <w:rFonts w:ascii="Times New Roman" w:hAnsi="Times New Roman" w:cs="Times New Roman"/>
        </w:rPr>
        <w:t xml:space="preserve">sso al credito. Per contro, sei PMI </w:t>
      </w:r>
      <w:r>
        <w:rPr>
          <w:rFonts w:ascii="Times New Roman" w:hAnsi="Times New Roman" w:cs="Times New Roman"/>
        </w:rPr>
        <w:t>su dieci tra quelle che non li registrano dicono di non sapere bene come fare, di non avere abbastanza informazioni e scarso supporto verso un “investimento” percepito ancora più come un “costo” (</w:t>
      </w:r>
      <w:r>
        <w:rPr>
          <w:rFonts w:ascii="Times New Roman" w:hAnsi="Times New Roman" w:cs="Times New Roman"/>
          <w:i/>
        </w:rPr>
        <w:t>fonte: EUIPO, Ufficio Ue per la proprietà intellettuale</w:t>
      </w:r>
      <w:r>
        <w:rPr>
          <w:rFonts w:ascii="Times New Roman" w:hAnsi="Times New Roman" w:cs="Times New Roman"/>
        </w:rPr>
        <w:t>).</w:t>
      </w:r>
    </w:p>
    <w:p w:rsidR="00325C4F" w:rsidRDefault="001E56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muove su questo terr</w:t>
      </w:r>
      <w:r w:rsidR="00861E3F">
        <w:rPr>
          <w:rFonts w:ascii="Times New Roman" w:hAnsi="Times New Roman" w:cs="Times New Roman"/>
        </w:rPr>
        <w:t xml:space="preserve">eno, </w:t>
      </w:r>
      <w:r>
        <w:rPr>
          <w:rFonts w:ascii="Times New Roman" w:hAnsi="Times New Roman" w:cs="Times New Roman"/>
        </w:rPr>
        <w:t>e nell’impulso alla capacità innovativa delle imprese e alla tutela della proprietà industri</w:t>
      </w:r>
      <w:r w:rsidR="009202E4">
        <w:rPr>
          <w:rFonts w:ascii="Times New Roman" w:hAnsi="Times New Roman" w:cs="Times New Roman"/>
        </w:rPr>
        <w:t xml:space="preserve">ale, l’accordo di collaborazione siglato da </w:t>
      </w:r>
      <w:r w:rsidR="00804667">
        <w:rPr>
          <w:rFonts w:ascii="Times New Roman" w:hAnsi="Times New Roman" w:cs="Times New Roman"/>
          <w:b/>
        </w:rPr>
        <w:t xml:space="preserve">Assindustria </w:t>
      </w:r>
      <w:proofErr w:type="spellStart"/>
      <w:r w:rsidR="00804667">
        <w:rPr>
          <w:rFonts w:ascii="Times New Roman" w:hAnsi="Times New Roman" w:cs="Times New Roman"/>
          <w:b/>
        </w:rPr>
        <w:t>Venetocentro</w:t>
      </w:r>
      <w:proofErr w:type="spellEnd"/>
      <w:r w:rsidR="00804667">
        <w:rPr>
          <w:rFonts w:ascii="Times New Roman" w:hAnsi="Times New Roman" w:cs="Times New Roman"/>
          <w:b/>
        </w:rPr>
        <w:t xml:space="preserve"> Imprenditori Padova Treviso </w:t>
      </w:r>
      <w:r>
        <w:rPr>
          <w:rFonts w:ascii="Times New Roman" w:hAnsi="Times New Roman" w:cs="Times New Roman"/>
        </w:rPr>
        <w:t>(</w:t>
      </w:r>
      <w:r w:rsidR="00861E3F">
        <w:rPr>
          <w:rFonts w:ascii="Times New Roman" w:hAnsi="Times New Roman" w:cs="Times New Roman"/>
        </w:rPr>
        <w:t xml:space="preserve">AVC, </w:t>
      </w:r>
      <w:r>
        <w:rPr>
          <w:rFonts w:ascii="Times New Roman" w:hAnsi="Times New Roman" w:cs="Times New Roman"/>
        </w:rPr>
        <w:t xml:space="preserve">3.500 imprese associate) e </w:t>
      </w:r>
      <w:r>
        <w:rPr>
          <w:rFonts w:ascii="Times New Roman" w:hAnsi="Times New Roman" w:cs="Times New Roman"/>
          <w:b/>
        </w:rPr>
        <w:t>IOV - Istituto Oncologico Veneto</w:t>
      </w:r>
      <w:r>
        <w:rPr>
          <w:rFonts w:ascii="Times New Roman" w:hAnsi="Times New Roman" w:cs="Times New Roman"/>
        </w:rPr>
        <w:t>, eccellenza del Sistema Sanitario regionale, con sede a Padova e a Castelfranco Veneto.</w:t>
      </w:r>
    </w:p>
    <w:p w:rsidR="00325C4F" w:rsidRDefault="001E56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Grazie all’accordo, lo IOV entra dunque in azienda portando le sue competenze avanzate nella tutela e gestione della proprietà industriale, ovvero quel patrimonio di brevetti, marchi, disegni e modelli che rappresenta un </w:t>
      </w:r>
      <w:proofErr w:type="spellStart"/>
      <w:r>
        <w:rPr>
          <w:rFonts w:ascii="Times New Roman" w:hAnsi="Times New Roman" w:cs="Times New Roman"/>
        </w:rPr>
        <w:t>asset</w:t>
      </w:r>
      <w:proofErr w:type="spellEnd"/>
      <w:r>
        <w:rPr>
          <w:rFonts w:ascii="Times New Roman" w:hAnsi="Times New Roman" w:cs="Times New Roman"/>
        </w:rPr>
        <w:t xml:space="preserve"> sempre più importante e distintivo di ogni impresa, e che per questo richiede tutela e valorizzazione. </w:t>
      </w:r>
      <w:r>
        <w:rPr>
          <w:rFonts w:ascii="Times New Roman" w:eastAsia="Calibri" w:hAnsi="Times New Roman" w:cs="Times New Roman"/>
        </w:rPr>
        <w:t>Il Servizio diagnosi proprietà industriale dell’Istituto entrerà gratuitamente nelle imprese di AVC</w:t>
      </w:r>
      <w:r w:rsidR="009202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interessate a comprendere l’importanza e le potenzialità dei titoli di proprietà industriale che detengono, avere suggerimenti per la loro valorizzazione e più diretta conoscenza dei servizi che l’Ufficio italiano brevetti e marchi (UIBM) fornisce</w:t>
      </w:r>
      <w:r w:rsidR="009202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alle imprese in tema di informazione/formazione,</w:t>
      </w:r>
      <w:r w:rsidR="009202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="00861E3F">
        <w:rPr>
          <w:rFonts w:ascii="Times New Roman" w:eastAsia="Calibri" w:hAnsi="Times New Roman" w:cs="Times New Roman"/>
        </w:rPr>
        <w:t xml:space="preserve">pporto al deposito delle domande </w:t>
      </w:r>
      <w:r>
        <w:rPr>
          <w:rFonts w:ascii="Times New Roman" w:eastAsia="Calibri" w:hAnsi="Times New Roman" w:cs="Times New Roman"/>
        </w:rPr>
        <w:t>di brevetti, marchi e disegni,</w:t>
      </w:r>
      <w:r w:rsidR="009202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accesso agli incentivi dedicati alla proprietà industriale,</w:t>
      </w:r>
      <w:r w:rsidR="009202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tecnologie anticontraffazione. Lo IOV si avvarrà degli esperti del proprio Ufficio brevetti e trasferimento tecnologico, </w:t>
      </w:r>
      <w:r>
        <w:rPr>
          <w:rFonts w:ascii="Times New Roman" w:hAnsi="Times New Roman" w:cs="Times New Roman"/>
        </w:rPr>
        <w:t>che al termine della visita rilasceranno all’azienda uno specifico report nel quale saranno riepilogate</w:t>
      </w:r>
      <w:r w:rsidR="00920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informazioni gestite e indicati possibili suggerimenti per un percorso di valorizzazione dei titoli di proprietà industriale</w:t>
      </w:r>
      <w:r w:rsidR="00920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dell’impresa.</w:t>
      </w:r>
      <w:r w:rsidR="00861E3F">
        <w:rPr>
          <w:rFonts w:ascii="Times New Roman" w:eastAsia="Calibri" w:hAnsi="Times New Roman" w:cs="Times New Roman"/>
        </w:rPr>
        <w:t xml:space="preserve"> Garantite </w:t>
      </w:r>
      <w:r>
        <w:rPr>
          <w:rFonts w:ascii="Times New Roman" w:eastAsia="Calibri" w:hAnsi="Times New Roman" w:cs="Times New Roman"/>
        </w:rPr>
        <w:t>massima riservatezza e protezione dei dati.</w:t>
      </w:r>
    </w:p>
    <w:p w:rsidR="00325C4F" w:rsidRDefault="00325C4F">
      <w:pPr>
        <w:pStyle w:val="Testonormale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202E4" w:rsidRDefault="001E56D6">
      <w:pPr>
        <w:pStyle w:val="Testonormale"/>
        <w:tabs>
          <w:tab w:val="left" w:pos="709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L’iniziativa si rivolge in particolare alle P</w:t>
      </w:r>
      <w:r w:rsidR="009202E4">
        <w:rPr>
          <w:rFonts w:ascii="Times New Roman" w:hAnsi="Times New Roman" w:cs="Times New Roman"/>
          <w:sz w:val="22"/>
          <w:szCs w:val="22"/>
        </w:rPr>
        <w:t xml:space="preserve">MI e si avvale, per la valorizzazione della proprietà industriale, </w:t>
      </w:r>
      <w:r>
        <w:rPr>
          <w:rFonts w:ascii="Times New Roman" w:hAnsi="Times New Roman" w:cs="Times New Roman"/>
          <w:sz w:val="22"/>
          <w:szCs w:val="22"/>
        </w:rPr>
        <w:t xml:space="preserve">del bando di finanziamento dei progetti per il potenziamento e </w:t>
      </w:r>
      <w:proofErr w:type="spellStart"/>
      <w:r>
        <w:rPr>
          <w:rFonts w:ascii="Times New Roman" w:hAnsi="Times New Roman" w:cs="Times New Roman"/>
          <w:sz w:val="22"/>
          <w:szCs w:val="22"/>
        </w:rPr>
        <w:t>capacity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building degli Uffici di trasferimento tecnologico (</w:t>
      </w:r>
      <w:proofErr w:type="spellStart"/>
      <w:r>
        <w:rPr>
          <w:rFonts w:ascii="Times New Roman" w:hAnsi="Times New Roman" w:cs="Times New Roman"/>
          <w:sz w:val="22"/>
          <w:szCs w:val="22"/>
        </w:rPr>
        <w:t>Utt</w:t>
      </w:r>
      <w:proofErr w:type="spellEnd"/>
      <w:r>
        <w:rPr>
          <w:rFonts w:ascii="Times New Roman" w:hAnsi="Times New Roman" w:cs="Times New Roman"/>
          <w:sz w:val="22"/>
          <w:szCs w:val="22"/>
        </w:rPr>
        <w:t>) delle Università italiane e degli enti pubblici di ricerca</w:t>
      </w:r>
      <w:r w:rsidR="00861E3F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182</w:t>
      </w:r>
      <w:r w:rsidR="00861E3F">
        <w:rPr>
          <w:rFonts w:ascii="Times New Roman" w:hAnsi="Times New Roman" w:cs="Times New Roman"/>
          <w:sz w:val="22"/>
          <w:szCs w:val="22"/>
        </w:rPr>
        <w:t xml:space="preserve">/2015). </w:t>
      </w:r>
      <w:r>
        <w:rPr>
          <w:rFonts w:ascii="Times New Roman" w:hAnsi="Times New Roman" w:cs="Times New Roman"/>
          <w:sz w:val="22"/>
          <w:szCs w:val="22"/>
        </w:rPr>
        <w:t>È in questo ambito, infatti, che nel</w:t>
      </w:r>
      <w:r>
        <w:rPr>
          <w:rFonts w:ascii="Times New Roman" w:eastAsia="Calibri" w:hAnsi="Times New Roman" w:cs="Times New Roman"/>
          <w:sz w:val="22"/>
          <w:szCs w:val="22"/>
        </w:rPr>
        <w:t xml:space="preserve"> 2018 IOV ha presentato al Ministero dello Sviluppo Economico la proposta progettuale “IOV_INNOVA</w:t>
      </w:r>
      <w:r w:rsidR="00A2378B">
        <w:rPr>
          <w:rFonts w:ascii="Times New Roman" w:eastAsia="Calibri" w:hAnsi="Times New Roman" w:cs="Times New Roman"/>
          <w:sz w:val="22"/>
          <w:szCs w:val="22"/>
        </w:rPr>
        <w:t>”</w:t>
      </w:r>
      <w:r>
        <w:rPr>
          <w:rFonts w:ascii="Times New Roman" w:eastAsia="Calibri" w:hAnsi="Times New Roman" w:cs="Times New Roman"/>
          <w:sz w:val="22"/>
          <w:szCs w:val="22"/>
        </w:rPr>
        <w:t xml:space="preserve"> - Valorizzazione della proprietà intellettuale dei ricercatori IOV al fine di aumentare l’intensità e la qualità dei processi di innovazione e di trasferimento tecnologico dell’Istituto da e verso le imprese”.</w:t>
      </w:r>
      <w:r w:rsidR="009202E4">
        <w:rPr>
          <w:rFonts w:ascii="Times New Roman" w:eastAsia="Calibri" w:hAnsi="Times New Roman" w:cs="Times New Roman"/>
          <w:sz w:val="22"/>
          <w:szCs w:val="22"/>
        </w:rPr>
        <w:t xml:space="preserve"> Il </w:t>
      </w:r>
      <w:r>
        <w:rPr>
          <w:rFonts w:ascii="Times New Roman" w:eastAsia="Calibri" w:hAnsi="Times New Roman" w:cs="Times New Roman"/>
          <w:sz w:val="22"/>
          <w:szCs w:val="22"/>
        </w:rPr>
        <w:t>Servizio diagnosi p.i. viene svolto grazie al personale degli Uffici di trasferimento tecnologico delle Università e degli Enti pubblici di ricerca c</w:t>
      </w:r>
      <w:r w:rsidR="009202E4">
        <w:rPr>
          <w:rFonts w:ascii="Times New Roman" w:eastAsia="Calibri" w:hAnsi="Times New Roman" w:cs="Times New Roman"/>
          <w:sz w:val="22"/>
          <w:szCs w:val="22"/>
        </w:rPr>
        <w:t>he operano sul territorio e che, come IOV, sono risultati vincitori del bando.</w:t>
      </w:r>
    </w:p>
    <w:p w:rsidR="00325C4F" w:rsidRDefault="00325C4F">
      <w:pPr>
        <w:pStyle w:val="Testonormale"/>
        <w:tabs>
          <w:tab w:val="left" w:pos="709"/>
        </w:tabs>
        <w:jc w:val="both"/>
        <w:rPr>
          <w:sz w:val="22"/>
          <w:szCs w:val="22"/>
        </w:rPr>
      </w:pPr>
    </w:p>
    <w:p w:rsidR="00325C4F" w:rsidRDefault="001E56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«È un accordo che nasce nel territorio e rende le competenze presenti nello IOV accessibili anche alle imprese - dichiara </w:t>
      </w:r>
      <w:r>
        <w:rPr>
          <w:rFonts w:ascii="Times New Roman" w:eastAsia="Calibri" w:hAnsi="Times New Roman" w:cs="Times New Roman"/>
          <w:b/>
        </w:rPr>
        <w:t xml:space="preserve">Maria Cristina </w:t>
      </w:r>
      <w:proofErr w:type="spellStart"/>
      <w:r>
        <w:rPr>
          <w:rFonts w:ascii="Times New Roman" w:eastAsia="Calibri" w:hAnsi="Times New Roman" w:cs="Times New Roman"/>
          <w:b/>
        </w:rPr>
        <w:t>Piovesana</w:t>
      </w:r>
      <w:proofErr w:type="spellEnd"/>
      <w:r>
        <w:rPr>
          <w:rFonts w:ascii="Times New Roman" w:eastAsia="Calibri" w:hAnsi="Times New Roman" w:cs="Times New Roman"/>
        </w:rPr>
        <w:t xml:space="preserve">, Presidente di Assindustria </w:t>
      </w:r>
      <w:proofErr w:type="spellStart"/>
      <w:r>
        <w:rPr>
          <w:rFonts w:ascii="Times New Roman" w:eastAsia="Calibri" w:hAnsi="Times New Roman" w:cs="Times New Roman"/>
        </w:rPr>
        <w:t>Venetocentro</w:t>
      </w:r>
      <w:proofErr w:type="spellEnd"/>
      <w:r>
        <w:rPr>
          <w:rFonts w:ascii="Times New Roman" w:eastAsia="Calibri" w:hAnsi="Times New Roman" w:cs="Times New Roman"/>
        </w:rPr>
        <w:t xml:space="preserve"> -. La proprietà intellettuale e industriale è un </w:t>
      </w:r>
      <w:proofErr w:type="spellStart"/>
      <w:r>
        <w:rPr>
          <w:rFonts w:ascii="Times New Roman" w:eastAsia="Calibri" w:hAnsi="Times New Roman" w:cs="Times New Roman"/>
        </w:rPr>
        <w:t>asset</w:t>
      </w:r>
      <w:proofErr w:type="spellEnd"/>
      <w:r>
        <w:rPr>
          <w:rFonts w:ascii="Times New Roman" w:eastAsia="Calibri" w:hAnsi="Times New Roman" w:cs="Times New Roman"/>
        </w:rPr>
        <w:t xml:space="preserve"> spesso poco valorizzato dalle imprese, specie le più piccole, con il possibile rischio anche di vanificare questo patrimonio che si è prodotto nel tempo grazie a </w:t>
      </w:r>
      <w:r>
        <w:rPr>
          <w:rFonts w:ascii="Times New Roman" w:eastAsia="Calibri" w:hAnsi="Times New Roman" w:cs="Times New Roman"/>
        </w:rPr>
        <w:lastRenderedPageBreak/>
        <w:t xml:space="preserve">investimenti, creatività e lavoro. La collaborazione con gli esperti dello IOV vuole rafforzare l’azione di consulenza e servizio che già Assindustria </w:t>
      </w:r>
      <w:proofErr w:type="spellStart"/>
      <w:r>
        <w:rPr>
          <w:rFonts w:ascii="Times New Roman" w:eastAsia="Calibri" w:hAnsi="Times New Roman" w:cs="Times New Roman"/>
        </w:rPr>
        <w:t>Venetocentro</w:t>
      </w:r>
      <w:proofErr w:type="spellEnd"/>
      <w:r>
        <w:rPr>
          <w:rFonts w:ascii="Times New Roman" w:eastAsia="Calibri" w:hAnsi="Times New Roman" w:cs="Times New Roman"/>
        </w:rPr>
        <w:t xml:space="preserve"> svolge da tempo con i propri professionisti dell’Area diritto d’impresa. È una sinergia che nasce dalla collaborazione tra pubblico e privato per un comune obiettivo di competitività e promozione di modelli di innovazione gestionale, mettendo in rete un capitale umano di competenze innovative di cui essere orgogliosi».</w:t>
      </w:r>
    </w:p>
    <w:p w:rsidR="00325C4F" w:rsidRDefault="00325C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5C4F" w:rsidRPr="001E56D6" w:rsidRDefault="001E56D6" w:rsidP="001E56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56D6">
        <w:rPr>
          <w:rFonts w:ascii="Times New Roman" w:eastAsia="Calibri" w:hAnsi="Times New Roman" w:cs="Times New Roman"/>
        </w:rPr>
        <w:t xml:space="preserve">«I dati brevettuali risultano essere predittivi della capacità innovativa delle imprese e dei territori - aggiunge </w:t>
      </w:r>
      <w:r w:rsidRPr="001E56D6">
        <w:rPr>
          <w:rFonts w:ascii="Times New Roman" w:eastAsia="Calibri" w:hAnsi="Times New Roman" w:cs="Times New Roman"/>
          <w:b/>
        </w:rPr>
        <w:t>Enrico Del Sole</w:t>
      </w:r>
      <w:r w:rsidRPr="001E56D6">
        <w:rPr>
          <w:rFonts w:ascii="Times New Roman" w:eastAsia="Calibri" w:hAnsi="Times New Roman" w:cs="Times New Roman"/>
        </w:rPr>
        <w:t xml:space="preserve">, Vicepresidente di Assindustria </w:t>
      </w:r>
      <w:proofErr w:type="spellStart"/>
      <w:r w:rsidRPr="001E56D6">
        <w:rPr>
          <w:rFonts w:ascii="Times New Roman" w:eastAsia="Calibri" w:hAnsi="Times New Roman" w:cs="Times New Roman"/>
        </w:rPr>
        <w:t>Venetocentro</w:t>
      </w:r>
      <w:proofErr w:type="spellEnd"/>
      <w:r w:rsidRPr="001E56D6">
        <w:rPr>
          <w:rFonts w:ascii="Times New Roman" w:eastAsia="Calibri" w:hAnsi="Times New Roman" w:cs="Times New Roman"/>
        </w:rPr>
        <w:t xml:space="preserve"> per la Ricerca e Innovazione -. E la capacità innovativa, a sua volta, è ovviamente portatrice di benessere economico e sociale, per le imprese e per i territori. È fondamentale un impegno congiunto per migliorare la propensione delle imprese ad innovare, diffondere la consapevolezza del “valore” della proprietà industriale e della sua protezione. Questo intervento mira a colmare un gap e costituisce un ulteriore passo importante per fornire loro gli strumenti e i servizi necessari a tale scopo». </w:t>
      </w:r>
    </w:p>
    <w:p w:rsidR="00325C4F" w:rsidRPr="001E56D6" w:rsidRDefault="00325C4F" w:rsidP="001E56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5C4F" w:rsidRPr="001E56D6" w:rsidRDefault="001E56D6" w:rsidP="001E56D6">
      <w:pPr>
        <w:spacing w:after="0" w:line="240" w:lineRule="auto"/>
        <w:jc w:val="both"/>
        <w:rPr>
          <w:rFonts w:ascii="Times New Roman" w:eastAsia="Calibri" w:hAnsi="Times New Roman" w:cs="Times New Roman"/>
          <w:color w:val="548DD4" w:themeColor="text2" w:themeTint="99"/>
        </w:rPr>
      </w:pPr>
      <w:r w:rsidRPr="001E56D6">
        <w:rPr>
          <w:rFonts w:ascii="Times New Roman" w:eastAsia="Calibri" w:hAnsi="Times New Roman" w:cs="Times New Roman"/>
          <w:color w:val="000000" w:themeColor="text1"/>
        </w:rPr>
        <w:t>«Con la sigla di quest’accordo</w:t>
      </w:r>
      <w:r>
        <w:rPr>
          <w:rFonts w:ascii="Times New Roman" w:eastAsia="Calibri" w:hAnsi="Times New Roman" w:cs="Times New Roman"/>
          <w:color w:val="000000" w:themeColor="text1"/>
        </w:rPr>
        <w:t xml:space="preserve"> - </w:t>
      </w:r>
      <w:r w:rsidRPr="001E56D6">
        <w:rPr>
          <w:rFonts w:ascii="Times New Roman" w:eastAsia="Calibri" w:hAnsi="Times New Roman" w:cs="Times New Roman"/>
          <w:color w:val="000000" w:themeColor="text1"/>
        </w:rPr>
        <w:t>spiega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E56D6">
        <w:rPr>
          <w:rFonts w:ascii="Times New Roman" w:eastAsia="Calibri" w:hAnsi="Times New Roman" w:cs="Times New Roman"/>
          <w:b/>
          <w:color w:val="000000" w:themeColor="text1"/>
        </w:rPr>
        <w:t>Giorgio Roberti</w:t>
      </w:r>
      <w:r w:rsidRPr="001E56D6">
        <w:rPr>
          <w:rFonts w:ascii="Times New Roman" w:eastAsia="Calibri" w:hAnsi="Times New Roman" w:cs="Times New Roman"/>
          <w:color w:val="000000" w:themeColor="text1"/>
        </w:rPr>
        <w:t>, Direttore Generale IOV</w:t>
      </w:r>
      <w:r>
        <w:rPr>
          <w:rFonts w:ascii="Times New Roman" w:eastAsia="Calibri" w:hAnsi="Times New Roman" w:cs="Times New Roman"/>
          <w:color w:val="000000" w:themeColor="text1"/>
        </w:rPr>
        <w:t xml:space="preserve"> - </w:t>
      </w:r>
      <w:r w:rsidRPr="001E56D6">
        <w:rPr>
          <w:rFonts w:ascii="Times New Roman" w:eastAsia="Calibri" w:hAnsi="Times New Roman" w:cs="Times New Roman"/>
          <w:color w:val="000000" w:themeColor="text1"/>
        </w:rPr>
        <w:t>inizia una collaborazione virtuosa grazie alla quale le comprovate competenze che l’Istituto ha acquisito nella tutela e gestione della proprietà industriale entreranno nelle aziende.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E56D6">
        <w:rPr>
          <w:rFonts w:ascii="Times New Roman" w:eastAsia="Calibri" w:hAnsi="Times New Roman" w:cs="Times New Roman"/>
          <w:color w:val="000000" w:themeColor="text1"/>
        </w:rPr>
        <w:t>Gli istituti di ricerca, infatti, sono detentori di un capitale intellettuale inestimabile che allo IOV abbiamo voluto valorizzare al meglio, fornendo ai ricercatori il supporto di un apposito ufficio “Brevetti e Trasferimento Tecnologico” affinché la ricerca, tutelata anc</w:t>
      </w:r>
      <w:r>
        <w:rPr>
          <w:rFonts w:ascii="Times New Roman" w:eastAsia="Calibri" w:hAnsi="Times New Roman" w:cs="Times New Roman"/>
          <w:color w:val="000000" w:themeColor="text1"/>
        </w:rPr>
        <w:t xml:space="preserve">he con gli strumenti del Diritto industriale, </w:t>
      </w:r>
      <w:r w:rsidRPr="001E56D6">
        <w:rPr>
          <w:rFonts w:ascii="Times New Roman" w:eastAsia="Calibri" w:hAnsi="Times New Roman" w:cs="Times New Roman"/>
          <w:color w:val="000000" w:themeColor="text1"/>
        </w:rPr>
        <w:t>si tramuti sempre nelle migliori cure per i nostri pazienti.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E56D6">
        <w:rPr>
          <w:rFonts w:ascii="Times New Roman" w:eastAsia="Calibri" w:hAnsi="Times New Roman" w:cs="Times New Roman"/>
          <w:color w:val="000000" w:themeColor="text1"/>
        </w:rPr>
        <w:t>È con grande orgoglio quindi che, con il supporto del Ministero dello Sviluppo Economico, metteremo a disposizione delle Piccole Medie Imprese venete le innovative competenze riconosciuteci in questo campo».</w:t>
      </w:r>
      <w:r w:rsidRPr="001E56D6">
        <w:rPr>
          <w:rFonts w:ascii="Times New Roman" w:eastAsia="Calibri" w:hAnsi="Times New Roman" w:cs="Times New Roman"/>
          <w:color w:val="548DD4" w:themeColor="text2" w:themeTint="99"/>
        </w:rPr>
        <w:t xml:space="preserve"> </w:t>
      </w:r>
    </w:p>
    <w:p w:rsidR="00325C4F" w:rsidRDefault="00325C4F">
      <w:pPr>
        <w:pStyle w:val="Testonormale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5C4F" w:rsidRDefault="001E56D6">
      <w:pPr>
        <w:pStyle w:val="Testonormale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Protocollo si inserisce nella prospettiva di un'ampia e fattiva collaborazione tra IOV ed Assindustria </w:t>
      </w:r>
      <w:proofErr w:type="spellStart"/>
      <w:r>
        <w:rPr>
          <w:rFonts w:ascii="Times New Roman" w:hAnsi="Times New Roman" w:cs="Times New Roman"/>
          <w:sz w:val="22"/>
          <w:szCs w:val="22"/>
        </w:rPr>
        <w:t>Venetocentro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che ac</w:t>
      </w:r>
      <w:r w:rsidR="00A2378B">
        <w:rPr>
          <w:rFonts w:ascii="Times New Roman" w:hAnsi="Times New Roman" w:cs="Times New Roman"/>
          <w:sz w:val="22"/>
          <w:szCs w:val="22"/>
        </w:rPr>
        <w:t xml:space="preserve">canto alla valorizzazione della proprietà industriale </w:t>
      </w:r>
      <w:r>
        <w:rPr>
          <w:rFonts w:ascii="Times New Roman" w:hAnsi="Times New Roman" w:cs="Times New Roman"/>
          <w:sz w:val="22"/>
          <w:szCs w:val="22"/>
        </w:rPr>
        <w:t xml:space="preserve">arriva a comprendere anche altri aspetti di innovazione.  </w:t>
      </w:r>
    </w:p>
    <w:p w:rsidR="00D36B90" w:rsidRDefault="00D36B90">
      <w:pPr>
        <w:pStyle w:val="Testonormale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B648A" w:rsidRPr="000A7795" w:rsidRDefault="00FB648A" w:rsidP="00FB648A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A7795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BREVETTI INDUSTRIALI: PADOVA, VICENZA, VERONA, TREVISO TRA </w:t>
      </w:r>
      <w:r w:rsidR="00AF009F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LE TOP 15 IN ITALIA.</w:t>
      </w:r>
      <w:r w:rsidR="00AF009F" w:rsidRPr="00AF009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AF009F">
        <w:rPr>
          <w:rFonts w:ascii="Times New Roman" w:eastAsiaTheme="minorHAnsi" w:hAnsi="Times New Roman" w:cs="Times New Roman"/>
          <w:color w:val="auto"/>
          <w:lang w:eastAsia="en-US"/>
        </w:rPr>
        <w:t>L’intensità brev</w:t>
      </w:r>
      <w:r w:rsidRPr="000A7795">
        <w:rPr>
          <w:rFonts w:ascii="Times New Roman" w:eastAsiaTheme="minorHAnsi" w:hAnsi="Times New Roman" w:cs="Times New Roman"/>
          <w:color w:val="auto"/>
          <w:lang w:eastAsia="en-US"/>
        </w:rPr>
        <w:t xml:space="preserve">ettuale è uno degli indicatori per misurare la reale capacità innovativa di un’azienda o di un territorio. Il Veneto si colloca nella parte alta della graduatoria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nazionale, dopo Lombardia, Piemonte e 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/>
        </w:rPr>
        <w:t>pressochè</w:t>
      </w:r>
      <w:proofErr w:type="spell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appaiato all’Emilia Romagna. </w:t>
      </w:r>
      <w:r w:rsidRPr="000A7795">
        <w:rPr>
          <w:rFonts w:ascii="Times New Roman" w:eastAsiaTheme="minorHAnsi" w:hAnsi="Times New Roman" w:cs="Times New Roman"/>
          <w:color w:val="auto"/>
          <w:lang w:eastAsia="en-US"/>
        </w:rPr>
        <w:t>Solo nel 2019 i brevetti industriali depositati sono stati 1.348, l’11,2% del totale nazionale. Con riferimento ai brevetti del periodo 2009-201</w:t>
      </w:r>
      <w:r w:rsidR="00804667">
        <w:rPr>
          <w:rFonts w:ascii="Times New Roman" w:eastAsiaTheme="minorHAnsi" w:hAnsi="Times New Roman" w:cs="Times New Roman"/>
          <w:color w:val="auto"/>
          <w:lang w:eastAsia="en-US"/>
        </w:rPr>
        <w:t>9,</w:t>
      </w:r>
      <w:r w:rsidR="00263537">
        <w:rPr>
          <w:rFonts w:ascii="Times New Roman" w:eastAsiaTheme="minorHAnsi" w:hAnsi="Times New Roman" w:cs="Times New Roman"/>
          <w:color w:val="auto"/>
          <w:lang w:eastAsia="en-US"/>
        </w:rPr>
        <w:t xml:space="preserve"> in Veneto l’aumento </w:t>
      </w:r>
      <w:r w:rsidR="00804667">
        <w:rPr>
          <w:rFonts w:ascii="Times New Roman" w:eastAsiaTheme="minorHAnsi" w:hAnsi="Times New Roman" w:cs="Times New Roman"/>
          <w:color w:val="auto"/>
          <w:lang w:eastAsia="en-US"/>
        </w:rPr>
        <w:t xml:space="preserve">è stato del 17,2% (Italia +4,4%). </w:t>
      </w:r>
      <w:r w:rsidRPr="000A7795">
        <w:rPr>
          <w:rFonts w:ascii="Times New Roman" w:eastAsiaTheme="minorHAnsi" w:hAnsi="Times New Roman" w:cs="Times New Roman"/>
          <w:color w:val="auto"/>
          <w:lang w:eastAsia="en-US"/>
        </w:rPr>
        <w:t>In testa al ranking delle province venete più innovative si piazza Padova, con 414 brevetti industriali depositati solo nel 2019 (+33,1% nei dieci anni considerati). Seguono Vicenza (371), Verona (268), Tr</w:t>
      </w:r>
      <w:r w:rsidR="00AF009F">
        <w:rPr>
          <w:rFonts w:ascii="Times New Roman" w:eastAsiaTheme="minorHAnsi" w:hAnsi="Times New Roman" w:cs="Times New Roman"/>
          <w:color w:val="auto"/>
          <w:lang w:eastAsia="en-US"/>
        </w:rPr>
        <w:t xml:space="preserve">eviso (182), tutte tra le prime 15 province italiane per numero di brevetti industriali. </w:t>
      </w:r>
      <w:r w:rsidRPr="000A7795">
        <w:rPr>
          <w:rFonts w:ascii="Times New Roman" w:eastAsiaTheme="minorHAnsi" w:hAnsi="Times New Roman" w:cs="Times New Roman"/>
          <w:color w:val="auto"/>
          <w:lang w:eastAsia="en-US"/>
        </w:rPr>
        <w:t>Padova risale da</w:t>
      </w:r>
      <w:r w:rsidR="00804667">
        <w:rPr>
          <w:rFonts w:ascii="Times New Roman" w:eastAsiaTheme="minorHAnsi" w:hAnsi="Times New Roman" w:cs="Times New Roman"/>
          <w:color w:val="auto"/>
          <w:lang w:eastAsia="en-US"/>
        </w:rPr>
        <w:t xml:space="preserve">l 8° al 5° posto in dieci anni (preceduta solo da Milano, Torino, Roma, Bologna), </w:t>
      </w:r>
      <w:r w:rsidRPr="000A7795">
        <w:rPr>
          <w:rFonts w:ascii="Times New Roman" w:eastAsiaTheme="minorHAnsi" w:hAnsi="Times New Roman" w:cs="Times New Roman"/>
          <w:color w:val="auto"/>
          <w:lang w:eastAsia="en-US"/>
        </w:rPr>
        <w:t xml:space="preserve">Vicenza scende dal 6° all’8°, Verona recupera due posizioni (dal 13° all’11°), Treviso è </w:t>
      </w:r>
      <w:proofErr w:type="spellStart"/>
      <w:r w:rsidRPr="000A7795">
        <w:rPr>
          <w:rFonts w:ascii="Times New Roman" w:eastAsiaTheme="minorHAnsi" w:hAnsi="Times New Roman" w:cs="Times New Roman"/>
          <w:color w:val="auto"/>
          <w:lang w:eastAsia="en-US"/>
        </w:rPr>
        <w:t>pressochè</w:t>
      </w:r>
      <w:proofErr w:type="spellEnd"/>
      <w:r w:rsidRPr="000A7795">
        <w:rPr>
          <w:rFonts w:ascii="Times New Roman" w:eastAsiaTheme="minorHAnsi" w:hAnsi="Times New Roman" w:cs="Times New Roman"/>
          <w:color w:val="auto"/>
          <w:lang w:eastAsia="en-US"/>
        </w:rPr>
        <w:t xml:space="preserve"> stabile al 13° posto (dal 12°). </w:t>
      </w:r>
    </w:p>
    <w:p w:rsidR="00325C4F" w:rsidRDefault="00325C4F">
      <w:pPr>
        <w:pStyle w:val="Testonormale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39AD" w:rsidRPr="006939AD" w:rsidRDefault="006939AD" w:rsidP="006939AD">
      <w:pPr>
        <w:tabs>
          <w:tab w:val="left" w:pos="9072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>_______________</w:t>
      </w:r>
    </w:p>
    <w:p w:rsidR="006939AD" w:rsidRPr="006939AD" w:rsidRDefault="006939AD" w:rsidP="006939AD">
      <w:pPr>
        <w:tabs>
          <w:tab w:val="left" w:pos="8505"/>
          <w:tab w:val="left" w:pos="8789"/>
          <w:tab w:val="left" w:pos="9072"/>
          <w:tab w:val="left" w:pos="9498"/>
        </w:tabs>
        <w:spacing w:after="120" w:line="240" w:lineRule="auto"/>
        <w:ind w:right="566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>Per informa</w:t>
      </w:r>
      <w:bookmarkStart w:id="0" w:name="_GoBack"/>
      <w:bookmarkEnd w:id="0"/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>zioni:</w:t>
      </w:r>
    </w:p>
    <w:p w:rsidR="006939AD" w:rsidRPr="006939AD" w:rsidRDefault="006939AD" w:rsidP="006939AD">
      <w:pPr>
        <w:tabs>
          <w:tab w:val="left" w:pos="8505"/>
          <w:tab w:val="left" w:pos="8789"/>
          <w:tab w:val="left" w:pos="9072"/>
          <w:tab w:val="left" w:pos="9498"/>
        </w:tabs>
        <w:spacing w:after="0"/>
        <w:ind w:right="566"/>
        <w:rPr>
          <w:rFonts w:ascii="Times New Roman" w:eastAsia="Times New Roman" w:hAnsi="Times New Roman" w:cs="Times New Roman"/>
          <w:bCs/>
          <w:i/>
          <w:iCs/>
          <w:color w:val="auto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</w:rPr>
        <w:t xml:space="preserve">Assindustria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auto"/>
        </w:rPr>
        <w:t>Venetocentro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auto"/>
        </w:rPr>
        <w:t xml:space="preserve"> - </w:t>
      </w:r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>Comunicazione e Relazioni con la Stampa</w:t>
      </w:r>
    </w:p>
    <w:p w:rsidR="006939AD" w:rsidRPr="006939AD" w:rsidRDefault="006939AD" w:rsidP="006939AD">
      <w:pPr>
        <w:tabs>
          <w:tab w:val="left" w:pos="9639"/>
        </w:tabs>
        <w:spacing w:after="0"/>
        <w:ind w:right="-1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 xml:space="preserve">Sandro </w:t>
      </w:r>
      <w:proofErr w:type="spellStart"/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>Sanseverinati</w:t>
      </w:r>
      <w:proofErr w:type="spellEnd"/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 xml:space="preserve"> - Tel. 049 8227112 - 348 3403738 - ssanseverinati@assindustriavenetocentro.it </w:t>
      </w:r>
      <w:r w:rsidRPr="006939AD">
        <w:rPr>
          <w:rFonts w:ascii="Times New Roman" w:eastAsia="Times New Roman" w:hAnsi="Times New Roman" w:cs="Times New Roman"/>
          <w:bCs/>
          <w:i/>
          <w:color w:val="auto"/>
        </w:rPr>
        <w:t xml:space="preserve"> </w:t>
      </w:r>
    </w:p>
    <w:p w:rsidR="006939AD" w:rsidRPr="006939AD" w:rsidRDefault="006939AD" w:rsidP="00344646">
      <w:pPr>
        <w:tabs>
          <w:tab w:val="left" w:pos="9072"/>
        </w:tabs>
        <w:spacing w:after="0"/>
        <w:ind w:right="566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6939AD">
        <w:rPr>
          <w:rFonts w:ascii="Times New Roman" w:eastAsia="Times New Roman" w:hAnsi="Times New Roman" w:cs="Times New Roman"/>
          <w:bCs/>
          <w:i/>
          <w:iCs/>
          <w:color w:val="auto"/>
        </w:rPr>
        <w:t>Leonardo Canal - Tel. 0422 294253 - 335 1360291 - lcanal@assindustriavenetocentro.it</w:t>
      </w:r>
    </w:p>
    <w:p w:rsidR="00344646" w:rsidRPr="00344646" w:rsidRDefault="00344646" w:rsidP="002E2183">
      <w:pPr>
        <w:pStyle w:val="Testonormale"/>
        <w:tabs>
          <w:tab w:val="left" w:pos="426"/>
        </w:tabs>
        <w:spacing w:after="200"/>
        <w:rPr>
          <w:rFonts w:ascii="Times New Roman" w:hAnsi="Times New Roman" w:cs="Times New Roman"/>
          <w:i/>
          <w:iCs/>
        </w:rPr>
      </w:pPr>
      <w:r w:rsidRPr="00344646">
        <w:rPr>
          <w:rFonts w:ascii="Times New Roman" w:hAnsi="Times New Roman" w:cs="Times New Roman"/>
          <w:i/>
        </w:rPr>
        <w:t xml:space="preserve">Paola </w:t>
      </w:r>
      <w:proofErr w:type="spellStart"/>
      <w:r w:rsidRPr="00344646">
        <w:rPr>
          <w:rFonts w:ascii="Times New Roman" w:hAnsi="Times New Roman" w:cs="Times New Roman"/>
          <w:i/>
        </w:rPr>
        <w:t>Giannachi</w:t>
      </w:r>
      <w:proofErr w:type="spellEnd"/>
      <w:r w:rsidRPr="00344646">
        <w:rPr>
          <w:rFonts w:ascii="Times New Roman" w:hAnsi="Times New Roman" w:cs="Times New Roman"/>
          <w:i/>
        </w:rPr>
        <w:t xml:space="preserve"> - Tel. 049 8227144 - pgiannachi@assindustriavenetocentro.it</w:t>
      </w:r>
    </w:p>
    <w:p w:rsidR="006939AD" w:rsidRPr="006939AD" w:rsidRDefault="00CF37DA" w:rsidP="006939AD">
      <w:pPr>
        <w:pStyle w:val="Testonormale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Istituto Oncologico Veneto - I.O.V.</w:t>
      </w:r>
      <w:r w:rsidR="00513AB5">
        <w:rPr>
          <w:rFonts w:ascii="Times New Roman" w:hAnsi="Times New Roman" w:cs="Times New Roman"/>
          <w:i/>
          <w:sz w:val="22"/>
          <w:szCs w:val="22"/>
        </w:rPr>
        <w:t xml:space="preserve"> - Ufficio Stampa</w:t>
      </w:r>
    </w:p>
    <w:p w:rsidR="006939AD" w:rsidRDefault="00513AB5" w:rsidP="006939AD">
      <w:pPr>
        <w:pStyle w:val="Testonormale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Elisa Fais - Tel. 049 8076030 - 340 3006180</w:t>
      </w:r>
      <w:r w:rsidR="00835289">
        <w:rPr>
          <w:rFonts w:ascii="Times New Roman" w:hAnsi="Times New Roman" w:cs="Times New Roman"/>
          <w:i/>
          <w:sz w:val="22"/>
          <w:szCs w:val="22"/>
        </w:rPr>
        <w:t xml:space="preserve"> - ufficio.stampa@iov.veneto.it</w:t>
      </w:r>
    </w:p>
    <w:p w:rsidR="00835289" w:rsidRPr="006939AD" w:rsidRDefault="00835289" w:rsidP="006939AD">
      <w:pPr>
        <w:pStyle w:val="Testonormale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835289" w:rsidRPr="006939AD">
      <w:pgSz w:w="11906" w:h="16838"/>
      <w:pgMar w:top="1588" w:right="1418" w:bottom="1418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4F"/>
    <w:rsid w:val="000151A5"/>
    <w:rsid w:val="001E56D6"/>
    <w:rsid w:val="00263537"/>
    <w:rsid w:val="002E2183"/>
    <w:rsid w:val="002F02CE"/>
    <w:rsid w:val="00325C4F"/>
    <w:rsid w:val="00331284"/>
    <w:rsid w:val="00344646"/>
    <w:rsid w:val="004F5904"/>
    <w:rsid w:val="00513AB5"/>
    <w:rsid w:val="006939AD"/>
    <w:rsid w:val="006D1231"/>
    <w:rsid w:val="00737367"/>
    <w:rsid w:val="00803F6F"/>
    <w:rsid w:val="00804667"/>
    <w:rsid w:val="00835289"/>
    <w:rsid w:val="00861E3F"/>
    <w:rsid w:val="009202E4"/>
    <w:rsid w:val="009C1C93"/>
    <w:rsid w:val="00A2378B"/>
    <w:rsid w:val="00A951E8"/>
    <w:rsid w:val="00AF009F"/>
    <w:rsid w:val="00BC32C0"/>
    <w:rsid w:val="00C21FF1"/>
    <w:rsid w:val="00CC7EE1"/>
    <w:rsid w:val="00CF37DA"/>
    <w:rsid w:val="00D065F7"/>
    <w:rsid w:val="00D36B90"/>
    <w:rsid w:val="00FB648A"/>
    <w:rsid w:val="00FC3683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8CA"/>
    <w:pPr>
      <w:spacing w:after="200" w:line="276" w:lineRule="auto"/>
    </w:pPr>
    <w:rPr>
      <w:rFonts w:ascii="Calibri" w:eastAsia="MS Mincho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18CA"/>
    <w:rPr>
      <w:rFonts w:ascii="Consolas" w:hAnsi="Consolas"/>
      <w:sz w:val="21"/>
      <w:szCs w:val="21"/>
    </w:rPr>
  </w:style>
  <w:style w:type="character" w:customStyle="1" w:styleId="TestonormaleCarattere1">
    <w:name w:val="Testo normale Carattere1"/>
    <w:basedOn w:val="Carpredefinitoparagrafo"/>
    <w:uiPriority w:val="99"/>
    <w:semiHidden/>
    <w:qFormat/>
    <w:rsid w:val="001118CA"/>
    <w:rPr>
      <w:rFonts w:ascii="Consolas" w:eastAsia="MS Mincho" w:hAnsi="Consolas" w:cs="Consolas"/>
      <w:color w:val="00000A"/>
      <w:sz w:val="21"/>
      <w:szCs w:val="21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2DEC"/>
    <w:rPr>
      <w:rFonts w:ascii="Tahoma" w:eastAsia="MS Mincho" w:hAnsi="Tahoma" w:cs="Tahoma"/>
      <w:color w:val="00000A"/>
      <w:sz w:val="16"/>
      <w:szCs w:val="16"/>
      <w:lang w:eastAsia="it-IT"/>
    </w:rPr>
  </w:style>
  <w:style w:type="character" w:customStyle="1" w:styleId="ListLabel1">
    <w:name w:val="ListLabel 1"/>
    <w:qFormat/>
    <w:rPr>
      <w:rFonts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alibri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18C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qFormat/>
    <w:rsid w:val="001118C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2DE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47D3"/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13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8CA"/>
    <w:pPr>
      <w:spacing w:after="200" w:line="276" w:lineRule="auto"/>
    </w:pPr>
    <w:rPr>
      <w:rFonts w:ascii="Calibri" w:eastAsia="MS Mincho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18CA"/>
    <w:rPr>
      <w:rFonts w:ascii="Consolas" w:hAnsi="Consolas"/>
      <w:sz w:val="21"/>
      <w:szCs w:val="21"/>
    </w:rPr>
  </w:style>
  <w:style w:type="character" w:customStyle="1" w:styleId="TestonormaleCarattere1">
    <w:name w:val="Testo normale Carattere1"/>
    <w:basedOn w:val="Carpredefinitoparagrafo"/>
    <w:uiPriority w:val="99"/>
    <w:semiHidden/>
    <w:qFormat/>
    <w:rsid w:val="001118CA"/>
    <w:rPr>
      <w:rFonts w:ascii="Consolas" w:eastAsia="MS Mincho" w:hAnsi="Consolas" w:cs="Consolas"/>
      <w:color w:val="00000A"/>
      <w:sz w:val="21"/>
      <w:szCs w:val="21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2DEC"/>
    <w:rPr>
      <w:rFonts w:ascii="Tahoma" w:eastAsia="MS Mincho" w:hAnsi="Tahoma" w:cs="Tahoma"/>
      <w:color w:val="00000A"/>
      <w:sz w:val="16"/>
      <w:szCs w:val="16"/>
      <w:lang w:eastAsia="it-IT"/>
    </w:rPr>
  </w:style>
  <w:style w:type="character" w:customStyle="1" w:styleId="ListLabel1">
    <w:name w:val="ListLabel 1"/>
    <w:qFormat/>
    <w:rPr>
      <w:rFonts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alibri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18C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qFormat/>
    <w:rsid w:val="001118C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2DE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47D3"/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13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Canal</dc:creator>
  <cp:lastModifiedBy>sanseverinati</cp:lastModifiedBy>
  <cp:revision>9</cp:revision>
  <cp:lastPrinted>2020-02-06T16:11:00Z</cp:lastPrinted>
  <dcterms:created xsi:type="dcterms:W3CDTF">2020-02-11T08:40:00Z</dcterms:created>
  <dcterms:modified xsi:type="dcterms:W3CDTF">2020-02-11T10:32:00Z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