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AFC" w:rsidRPr="00E65EBC" w:rsidRDefault="00D51AFC" w:rsidP="00E80A33">
      <w:pPr>
        <w:rPr>
          <w:rFonts w:ascii="Times New Roman" w:hAnsi="Times New Roman"/>
        </w:rPr>
      </w:pPr>
      <w:r w:rsidRPr="00E65EBC">
        <w:rPr>
          <w:rFonts w:ascii="Times New Roman" w:hAnsi="Times New Roman"/>
        </w:rPr>
        <w:t>ALLEGATO A</w:t>
      </w:r>
    </w:p>
    <w:p w:rsidR="00D51AFC" w:rsidRDefault="00D51AFC" w:rsidP="00E65EBC">
      <w:pPr>
        <w:jc w:val="center"/>
        <w:rPr>
          <w:rFonts w:ascii="Times New Roman" w:eastAsia="Andale Sans UI" w:hAnsi="Times New Roman"/>
          <w:b/>
          <w:bCs/>
          <w:color w:val="0070C0"/>
          <w:sz w:val="28"/>
          <w:szCs w:val="28"/>
          <w:u w:val="single"/>
        </w:rPr>
      </w:pPr>
      <w:r w:rsidRPr="0069720C">
        <w:rPr>
          <w:rFonts w:ascii="Times New Roman" w:eastAsia="Andale Sans UI" w:hAnsi="Times New Roman"/>
          <w:b/>
          <w:bCs/>
          <w:color w:val="0070C0"/>
          <w:sz w:val="28"/>
          <w:szCs w:val="28"/>
          <w:u w:val="single"/>
        </w:rPr>
        <w:t>MANIFESTAZIONE DI INTERESSE</w:t>
      </w:r>
    </w:p>
    <w:p w:rsidR="009A449A" w:rsidRDefault="009A449A" w:rsidP="009A449A">
      <w:pPr>
        <w:widowControl w:val="0"/>
        <w:jc w:val="center"/>
        <w:rPr>
          <w:rFonts w:ascii="Times New Roman" w:eastAsia="Andale Sans UI" w:hAnsi="Times New Roman"/>
          <w:b/>
          <w:bCs/>
          <w:i/>
          <w:color w:val="0070C0"/>
          <w:sz w:val="24"/>
          <w:szCs w:val="24"/>
        </w:rPr>
      </w:pPr>
      <w:r w:rsidRPr="002D5E9A">
        <w:rPr>
          <w:rFonts w:ascii="Times New Roman" w:eastAsia="Andale Sans UI" w:hAnsi="Times New Roman"/>
          <w:b/>
          <w:bCs/>
          <w:i/>
          <w:color w:val="0070C0"/>
          <w:sz w:val="24"/>
          <w:szCs w:val="24"/>
        </w:rPr>
        <w:t>Avviso di indagine meramente esplorativa del mercato, mediante l’uso della piattaforma Sintel, per</w:t>
      </w:r>
      <w:r>
        <w:rPr>
          <w:rFonts w:ascii="Times New Roman" w:eastAsia="Andale Sans UI" w:hAnsi="Times New Roman"/>
          <w:b/>
          <w:bCs/>
          <w:i/>
          <w:color w:val="0070C0"/>
          <w:sz w:val="24"/>
          <w:szCs w:val="24"/>
        </w:rPr>
        <w:t xml:space="preserve"> l’eventuale affidamento della fornitura del</w:t>
      </w:r>
    </w:p>
    <w:p w:rsidR="00D51AFC" w:rsidRDefault="00C72E77" w:rsidP="005C3420">
      <w:pPr>
        <w:tabs>
          <w:tab w:val="center" w:pos="4819"/>
          <w:tab w:val="left" w:pos="6450"/>
        </w:tabs>
        <w:jc w:val="both"/>
        <w:rPr>
          <w:rFonts w:ascii="Times New Roman" w:eastAsia="Andale Sans UI" w:hAnsi="Times New Roman"/>
          <w:b/>
          <w:bCs/>
          <w:i/>
          <w:color w:val="0070C0"/>
          <w:sz w:val="28"/>
          <w:szCs w:val="28"/>
        </w:rPr>
      </w:pPr>
      <w:r w:rsidRPr="00C72E77">
        <w:rPr>
          <w:rFonts w:ascii="Times New Roman" w:eastAsia="Andale Sans UI" w:hAnsi="Times New Roman"/>
          <w:b/>
          <w:bCs/>
          <w:i/>
          <w:color w:val="0070C0"/>
          <w:sz w:val="28"/>
          <w:szCs w:val="28"/>
        </w:rPr>
        <w:t xml:space="preserve">SERVIZIO </w:t>
      </w:r>
      <w:r w:rsidR="00E0322E" w:rsidRPr="00E0322E">
        <w:rPr>
          <w:rFonts w:ascii="Times New Roman" w:eastAsia="Andale Sans UI" w:hAnsi="Times New Roman"/>
          <w:b/>
          <w:bCs/>
          <w:i/>
          <w:color w:val="0070C0"/>
          <w:sz w:val="28"/>
          <w:szCs w:val="28"/>
        </w:rPr>
        <w:t>D</w:t>
      </w:r>
      <w:r w:rsidR="005C3420">
        <w:rPr>
          <w:rFonts w:ascii="Times New Roman" w:eastAsia="Andale Sans UI" w:hAnsi="Times New Roman"/>
          <w:b/>
          <w:bCs/>
          <w:i/>
          <w:color w:val="0070C0"/>
          <w:sz w:val="28"/>
          <w:szCs w:val="28"/>
        </w:rPr>
        <w:t>I MANUTENZIONE E ASSISTENZA TECNICA DI APPARECCHIATURE SIEMENS AG DI PROPRIETA’ DELL’ISTITUTO ONCOLOGICO VENETO I.R.C.C.S</w:t>
      </w:r>
      <w:bookmarkStart w:id="0" w:name="_GoBack"/>
      <w:bookmarkEnd w:id="0"/>
    </w:p>
    <w:p w:rsidR="00E96D00" w:rsidRPr="00C72E77" w:rsidRDefault="00E96D00" w:rsidP="00E65EBC">
      <w:pPr>
        <w:jc w:val="center"/>
        <w:rPr>
          <w:rFonts w:ascii="Times New Roman" w:eastAsia="Andale Sans UI" w:hAnsi="Times New Roman"/>
          <w:b/>
          <w:bCs/>
          <w:i/>
          <w:color w:val="0070C0"/>
          <w:sz w:val="28"/>
          <w:szCs w:val="28"/>
        </w:rPr>
      </w:pPr>
    </w:p>
    <w:p w:rsidR="00D51AFC" w:rsidRPr="00E65EBC" w:rsidRDefault="00D51AFC" w:rsidP="00E80A33">
      <w:pPr>
        <w:rPr>
          <w:rFonts w:ascii="Times New Roman" w:hAnsi="Times New Roman"/>
        </w:rPr>
      </w:pPr>
      <w:r w:rsidRPr="00E65EBC">
        <w:rPr>
          <w:rFonts w:ascii="Times New Roman" w:hAnsi="Times New Roman"/>
        </w:rPr>
        <w:t xml:space="preserve"> Il sottoscritto ____________________________________________________________________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nato il ___________________ a _____________________________________________________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e residente a ________________________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in qualità di ________________________ dell’Impresa 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con sede legale a ____________________ in via _______________________ CAP 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Tel. n. _____________________________ fax n. _______________________________________</w:t>
      </w:r>
    </w:p>
    <w:p w:rsidR="00D51AFC" w:rsidRPr="00E65EBC" w:rsidRDefault="00D51AFC" w:rsidP="00E80A33">
      <w:pPr>
        <w:rPr>
          <w:rFonts w:ascii="Times New Roman" w:hAnsi="Times New Roman"/>
        </w:rPr>
      </w:pPr>
    </w:p>
    <w:p w:rsidR="00D51AFC" w:rsidRPr="00E65EBC" w:rsidRDefault="00D51AFC" w:rsidP="00E80A33">
      <w:pPr>
        <w:rPr>
          <w:rFonts w:ascii="Times New Roman" w:hAnsi="Times New Roman"/>
        </w:rPr>
      </w:pPr>
      <w:r w:rsidRPr="00E65EBC">
        <w:rPr>
          <w:rFonts w:ascii="Times New Roman" w:hAnsi="Times New Roman"/>
        </w:rPr>
        <w:t>codice fiscale n _________________________ partita IVA n _____________________________</w:t>
      </w:r>
    </w:p>
    <w:p w:rsidR="00D51AFC" w:rsidRPr="00E65EBC" w:rsidRDefault="00D51AFC" w:rsidP="00E80A33">
      <w:pPr>
        <w:rPr>
          <w:rFonts w:ascii="Times New Roman" w:hAnsi="Times New Roman"/>
        </w:rPr>
      </w:pPr>
    </w:p>
    <w:p w:rsidR="0069720C" w:rsidRPr="002D5E9A" w:rsidRDefault="0069720C" w:rsidP="0069720C">
      <w:pPr>
        <w:jc w:val="center"/>
        <w:rPr>
          <w:rFonts w:ascii="Times New Roman" w:eastAsia="Andale Sans UI" w:hAnsi="Times New Roman"/>
          <w:b/>
          <w:bCs/>
          <w:color w:val="0070C0"/>
          <w:sz w:val="28"/>
          <w:szCs w:val="28"/>
          <w:u w:val="single"/>
        </w:rPr>
      </w:pPr>
      <w:r w:rsidRPr="002D5E9A">
        <w:rPr>
          <w:rFonts w:ascii="Times New Roman" w:eastAsia="Andale Sans UI" w:hAnsi="Times New Roman"/>
          <w:b/>
          <w:bCs/>
          <w:color w:val="0070C0"/>
          <w:sz w:val="28"/>
          <w:szCs w:val="28"/>
          <w:u w:val="single"/>
        </w:rPr>
        <w:t>MANIFESTA INTERESSE a partecipare alla presente indagine di mercato</w:t>
      </w:r>
    </w:p>
    <w:p w:rsidR="0069720C" w:rsidRDefault="0069720C" w:rsidP="00E80A33">
      <w:pPr>
        <w:rPr>
          <w:rFonts w:ascii="Times New Roman" w:hAnsi="Times New Roman"/>
        </w:rPr>
      </w:pPr>
    </w:p>
    <w:p w:rsidR="00D51AFC" w:rsidRPr="00E65EBC" w:rsidRDefault="0069720C" w:rsidP="0069720C">
      <w:pPr>
        <w:jc w:val="both"/>
        <w:rPr>
          <w:rFonts w:ascii="Times New Roman" w:hAnsi="Times New Roman"/>
        </w:rPr>
      </w:pPr>
      <w:r>
        <w:rPr>
          <w:rFonts w:ascii="Times New Roman" w:hAnsi="Times New Roman"/>
        </w:rPr>
        <w:t xml:space="preserve">A tal fine, </w:t>
      </w:r>
      <w:r w:rsidR="00D51AFC" w:rsidRPr="00E65EBC">
        <w:rPr>
          <w:rFonts w:ascii="Times New Roman" w:hAnsi="Times New Roman"/>
        </w:rPr>
        <w:t>consapevole della responsabilità e delle conseguenze civili e penali previste in caso di dichiarazioni mendaci e/o formazione od uso di atti falsi, richiamate dall’art. 76 del D.P.R. 28.12.2000, n. 445, ai sensi degli artt. 46 e 47 del D.P.R. 445/2000</w:t>
      </w:r>
    </w:p>
    <w:p w:rsidR="00E96D00" w:rsidRPr="00E65EBC" w:rsidRDefault="00E96D00" w:rsidP="00E80A33">
      <w:pPr>
        <w:rPr>
          <w:rFonts w:ascii="Times New Roman" w:hAnsi="Times New Roman"/>
        </w:rPr>
      </w:pPr>
    </w:p>
    <w:p w:rsidR="00D51AFC" w:rsidRPr="00E65EBC" w:rsidRDefault="00D51AFC" w:rsidP="00FB6CA8">
      <w:pPr>
        <w:jc w:val="center"/>
        <w:rPr>
          <w:rFonts w:ascii="Times New Roman" w:hAnsi="Times New Roman"/>
        </w:rPr>
      </w:pPr>
      <w:r w:rsidRPr="00E65EBC">
        <w:rPr>
          <w:rFonts w:ascii="Times New Roman" w:hAnsi="Times New Roman"/>
        </w:rPr>
        <w:t>DICHIARA</w:t>
      </w:r>
    </w:p>
    <w:p w:rsidR="00E96D00" w:rsidRPr="00E65EBC" w:rsidRDefault="00E96D00" w:rsidP="00E80A33">
      <w:pPr>
        <w:rPr>
          <w:rFonts w:ascii="Times New Roman" w:hAnsi="Times New Roman"/>
        </w:rPr>
      </w:pPr>
    </w:p>
    <w:p w:rsidR="00D51AFC" w:rsidRDefault="00D51AFC" w:rsidP="0069720C">
      <w:pPr>
        <w:pStyle w:val="Paragrafoelenco"/>
        <w:numPr>
          <w:ilvl w:val="0"/>
          <w:numId w:val="6"/>
        </w:numPr>
        <w:ind w:left="284" w:hanging="284"/>
        <w:jc w:val="both"/>
        <w:rPr>
          <w:rFonts w:ascii="Times New Roman" w:hAnsi="Times New Roman"/>
        </w:rPr>
      </w:pPr>
      <w:r w:rsidRPr="0069720C">
        <w:rPr>
          <w:rFonts w:ascii="Times New Roman" w:hAnsi="Times New Roman"/>
        </w:rPr>
        <w:t>di accettare che, tutte le comunicazioni nell’ambito della presente procedura avvengano esclusivamente attraverso Posta Elettronica Certificata all’indirizzo dichiarato nella fase di Registrazione al Sistema. Le comunicazioni suddette avverranno tramite la piattaforma Sintel e avranno pieno valore legale nei confronti del concorrente;</w:t>
      </w:r>
    </w:p>
    <w:p w:rsidR="00E96D00" w:rsidRDefault="00E96D00" w:rsidP="0069720C">
      <w:pPr>
        <w:pStyle w:val="Paragrafoelenco"/>
        <w:ind w:left="284"/>
        <w:jc w:val="both"/>
        <w:rPr>
          <w:rFonts w:ascii="Times New Roman" w:hAnsi="Times New Roman"/>
        </w:rPr>
      </w:pPr>
    </w:p>
    <w:p w:rsidR="00D51AFC" w:rsidRPr="0069720C" w:rsidRDefault="00D51AFC" w:rsidP="00194446">
      <w:pPr>
        <w:pStyle w:val="Paragrafoelenco"/>
        <w:numPr>
          <w:ilvl w:val="0"/>
          <w:numId w:val="6"/>
        </w:numPr>
        <w:ind w:left="284" w:hanging="284"/>
        <w:jc w:val="both"/>
        <w:rPr>
          <w:rFonts w:ascii="Times New Roman" w:hAnsi="Times New Roman"/>
        </w:rPr>
      </w:pPr>
      <w:r w:rsidRPr="0069720C">
        <w:rPr>
          <w:rFonts w:ascii="Times New Roman" w:hAnsi="Times New Roman"/>
        </w:rPr>
        <w:lastRenderedPageBreak/>
        <w:t>che l’impresa è iscritta nel registro delle Imprese della Camera di Commercio, Industria, Artigianato e Agricoltura della Provincia di: __________________ per le seguenti attività:</w:t>
      </w:r>
    </w:p>
    <w:p w:rsidR="00B56F72" w:rsidRDefault="00B56F72" w:rsidP="00B56F72">
      <w:pPr>
        <w:pStyle w:val="Paragrafoelenco"/>
        <w:numPr>
          <w:ilvl w:val="0"/>
          <w:numId w:val="3"/>
        </w:num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w:t>
      </w:r>
    </w:p>
    <w:p w:rsidR="000A710A" w:rsidRPr="00B56F72" w:rsidRDefault="000A710A" w:rsidP="000A710A">
      <w:pPr>
        <w:pStyle w:val="Paragrafoelenco"/>
        <w:jc w:val="both"/>
        <w:rPr>
          <w:rFonts w:ascii="Times New Roman" w:hAnsi="Times New Roman"/>
        </w:rPr>
      </w:pPr>
    </w:p>
    <w:p w:rsidR="00D51AFC" w:rsidRDefault="00D51AFC" w:rsidP="0069720C">
      <w:pPr>
        <w:pStyle w:val="Paragrafoelenco"/>
        <w:numPr>
          <w:ilvl w:val="0"/>
          <w:numId w:val="6"/>
        </w:numPr>
        <w:ind w:left="284" w:hanging="284"/>
        <w:jc w:val="both"/>
        <w:rPr>
          <w:rFonts w:ascii="Times New Roman" w:hAnsi="Times New Roman"/>
        </w:rPr>
      </w:pPr>
      <w:r w:rsidRPr="00E65EBC">
        <w:rPr>
          <w:rFonts w:ascii="Times New Roman" w:hAnsi="Times New Roman"/>
        </w:rPr>
        <w:t>che non ricorre, sia nei confronti del concorrente che delle persone fisiche elencate all’art. 80, comma 3, del D.lgs 18.04.2016, n. 50 e ss.mm. e ii., alcuna delle cause di esclusione dalle gare per l’affidamento di contratti pubblici di cui all’art. 80 del D.lgs</w:t>
      </w:r>
      <w:r>
        <w:rPr>
          <w:rFonts w:ascii="Times New Roman" w:hAnsi="Times New Roman"/>
        </w:rPr>
        <w:t>18.04.2016, n. 50 e ss.mm. e ii</w:t>
      </w:r>
      <w:r w:rsidR="0069720C">
        <w:rPr>
          <w:rFonts w:ascii="Times New Roman" w:hAnsi="Times New Roman"/>
        </w:rPr>
        <w:t>.</w:t>
      </w:r>
    </w:p>
    <w:p w:rsidR="008606AD" w:rsidRPr="008606AD" w:rsidRDefault="008606AD" w:rsidP="008606AD">
      <w:pPr>
        <w:pStyle w:val="Paragrafoelenco"/>
        <w:ind w:left="284"/>
        <w:jc w:val="both"/>
        <w:rPr>
          <w:rFonts w:ascii="Times New Roman" w:hAnsi="Times New Roman"/>
        </w:rPr>
      </w:pPr>
      <w:r>
        <w:rPr>
          <w:rFonts w:ascii="Times New Roman" w:hAnsi="Times New Roman"/>
        </w:rPr>
        <w:t>I</w:t>
      </w:r>
      <w:r w:rsidRPr="008606AD">
        <w:rPr>
          <w:rFonts w:ascii="Times New Roman" w:hAnsi="Times New Roman"/>
        </w:rPr>
        <w:t xml:space="preserve">n particolare, con riferimento alle modifiche introdotte al citato decreto, da ultimo con la L. 120/2020, </w:t>
      </w:r>
      <w:r>
        <w:rPr>
          <w:rFonts w:ascii="Times New Roman" w:hAnsi="Times New Roman"/>
        </w:rPr>
        <w:t xml:space="preserve">l’assenza </w:t>
      </w:r>
      <w:r w:rsidRPr="008606AD">
        <w:rPr>
          <w:rFonts w:ascii="Times New Roman" w:hAnsi="Times New Roman"/>
        </w:rPr>
        <w:t>delle cause di esclusione previste ai seguenti commi dell’articolo 80:</w:t>
      </w:r>
    </w:p>
    <w:p w:rsidR="008606AD" w:rsidRPr="008606AD" w:rsidRDefault="008606AD" w:rsidP="008606AD">
      <w:pPr>
        <w:pStyle w:val="Paragrafoelenco"/>
        <w:ind w:left="284"/>
        <w:jc w:val="both"/>
        <w:rPr>
          <w:rFonts w:ascii="Times New Roman" w:hAnsi="Times New Roman"/>
        </w:rPr>
      </w:pPr>
      <w:r w:rsidRPr="008606AD">
        <w:rPr>
          <w:rFonts w:ascii="Times New Roman" w:hAnsi="Times New Roman"/>
        </w:rPr>
        <w:t>-</w:t>
      </w:r>
      <w:r w:rsidRPr="008606AD">
        <w:rPr>
          <w:rFonts w:ascii="Times New Roman" w:hAnsi="Times New Roman"/>
        </w:rPr>
        <w:tab/>
        <w:t>comma 1, incluse quelle previste dalla lettera b-bis) (assenza di condanna per false comunicazioni sociali);</w:t>
      </w:r>
    </w:p>
    <w:p w:rsidR="008606AD" w:rsidRPr="008606AD" w:rsidRDefault="008606AD" w:rsidP="008606AD">
      <w:pPr>
        <w:pStyle w:val="Paragrafoelenco"/>
        <w:ind w:left="284"/>
        <w:jc w:val="both"/>
        <w:rPr>
          <w:rFonts w:ascii="Times New Roman" w:hAnsi="Times New Roman"/>
        </w:rPr>
      </w:pPr>
      <w:r w:rsidRPr="008606AD">
        <w:rPr>
          <w:rFonts w:ascii="Times New Roman" w:hAnsi="Times New Roman"/>
        </w:rPr>
        <w:t>-</w:t>
      </w:r>
      <w:r w:rsidRPr="008606AD">
        <w:rPr>
          <w:rFonts w:ascii="Times New Roman" w:hAnsi="Times New Roman"/>
        </w:rPr>
        <w:tab/>
        <w:t>comma 2 (rispetto della normativa antimafia), per conto di tutti i soggetti individuati dal comma 3;</w:t>
      </w:r>
    </w:p>
    <w:p w:rsidR="008606AD" w:rsidRPr="008606AD" w:rsidRDefault="008606AD" w:rsidP="008606AD">
      <w:pPr>
        <w:pStyle w:val="Paragrafoelenco"/>
        <w:ind w:left="284"/>
        <w:jc w:val="both"/>
        <w:rPr>
          <w:rFonts w:ascii="Times New Roman" w:hAnsi="Times New Roman"/>
        </w:rPr>
      </w:pPr>
      <w:r w:rsidRPr="008606AD">
        <w:rPr>
          <w:rFonts w:ascii="Times New Roman" w:hAnsi="Times New Roman"/>
        </w:rPr>
        <w:t>-</w:t>
      </w:r>
      <w:r w:rsidRPr="008606AD">
        <w:rPr>
          <w:rFonts w:ascii="Times New Roman" w:hAnsi="Times New Roman"/>
        </w:rPr>
        <w:tab/>
        <w:t>comma 4, come sostituito dalla legge 120/2020;</w:t>
      </w:r>
    </w:p>
    <w:p w:rsidR="008606AD" w:rsidRPr="008606AD" w:rsidRDefault="008606AD" w:rsidP="008606AD">
      <w:pPr>
        <w:pStyle w:val="Paragrafoelenco"/>
        <w:ind w:left="284"/>
        <w:jc w:val="both"/>
        <w:rPr>
          <w:rFonts w:ascii="Times New Roman" w:hAnsi="Times New Roman"/>
        </w:rPr>
      </w:pPr>
      <w:r w:rsidRPr="008606AD">
        <w:rPr>
          <w:rFonts w:ascii="Times New Roman" w:hAnsi="Times New Roman"/>
        </w:rPr>
        <w:t>-</w:t>
      </w:r>
      <w:r w:rsidRPr="008606AD">
        <w:rPr>
          <w:rFonts w:ascii="Times New Roman" w:hAnsi="Times New Roman"/>
        </w:rPr>
        <w:tab/>
        <w:t>comma 5:</w:t>
      </w:r>
    </w:p>
    <w:p w:rsidR="008606AD" w:rsidRPr="008606AD" w:rsidRDefault="008606AD" w:rsidP="008606AD">
      <w:pPr>
        <w:pStyle w:val="Paragrafoelenco"/>
        <w:ind w:left="284"/>
        <w:jc w:val="both"/>
        <w:rPr>
          <w:rFonts w:ascii="Times New Roman" w:hAnsi="Times New Roman"/>
        </w:rPr>
      </w:pPr>
      <w:r w:rsidRPr="008606AD">
        <w:rPr>
          <w:rFonts w:ascii="Times New Roman" w:hAnsi="Times New Roman"/>
        </w:rPr>
        <w:tab/>
        <w:t>lettera b), come sostituita dalla legge 55/19;</w:t>
      </w:r>
    </w:p>
    <w:p w:rsidR="008606AD" w:rsidRPr="008606AD" w:rsidRDefault="008606AD" w:rsidP="008606AD">
      <w:pPr>
        <w:pStyle w:val="Paragrafoelenco"/>
        <w:ind w:left="284"/>
        <w:jc w:val="both"/>
        <w:rPr>
          <w:rFonts w:ascii="Times New Roman" w:hAnsi="Times New Roman"/>
        </w:rPr>
      </w:pPr>
      <w:r w:rsidRPr="008606AD">
        <w:rPr>
          <w:rFonts w:ascii="Times New Roman" w:hAnsi="Times New Roman"/>
        </w:rPr>
        <w:tab/>
        <w:t>lettera c-quater, come introdotta dalla legge citata;</w:t>
      </w:r>
    </w:p>
    <w:p w:rsidR="008606AD" w:rsidRPr="008606AD" w:rsidRDefault="008606AD" w:rsidP="008606AD">
      <w:pPr>
        <w:pStyle w:val="Paragrafoelenco"/>
        <w:ind w:left="284"/>
        <w:jc w:val="both"/>
        <w:rPr>
          <w:rFonts w:ascii="Times New Roman" w:hAnsi="Times New Roman"/>
        </w:rPr>
      </w:pPr>
      <w:r>
        <w:rPr>
          <w:rFonts w:ascii="Times New Roman" w:hAnsi="Times New Roman"/>
        </w:rPr>
        <w:tab/>
      </w:r>
      <w:r w:rsidRPr="008606AD">
        <w:rPr>
          <w:rFonts w:ascii="Times New Roman" w:hAnsi="Times New Roman"/>
        </w:rPr>
        <w:t>lett. f-bis) e f-ter);</w:t>
      </w:r>
    </w:p>
    <w:p w:rsidR="008606AD" w:rsidRDefault="008606AD" w:rsidP="008606AD">
      <w:pPr>
        <w:pStyle w:val="Paragrafoelenco"/>
        <w:ind w:left="284"/>
        <w:jc w:val="both"/>
        <w:rPr>
          <w:rFonts w:ascii="Times New Roman" w:hAnsi="Times New Roman"/>
        </w:rPr>
      </w:pPr>
      <w:r>
        <w:rPr>
          <w:rFonts w:ascii="Times New Roman" w:hAnsi="Times New Roman"/>
        </w:rPr>
        <w:tab/>
      </w:r>
      <w:r w:rsidRPr="008606AD">
        <w:rPr>
          <w:rFonts w:ascii="Times New Roman" w:hAnsi="Times New Roman"/>
        </w:rPr>
        <w:t>comma 5-bis, come introdotto dalla L. 120/2020</w:t>
      </w:r>
      <w:r>
        <w:rPr>
          <w:rFonts w:ascii="Times New Roman" w:hAnsi="Times New Roman"/>
        </w:rPr>
        <w:t>;</w:t>
      </w:r>
    </w:p>
    <w:p w:rsidR="000A710A" w:rsidRDefault="000A710A" w:rsidP="000A710A">
      <w:pPr>
        <w:pStyle w:val="Paragrafoelenco"/>
        <w:ind w:left="284"/>
        <w:jc w:val="both"/>
        <w:rPr>
          <w:rFonts w:ascii="Times New Roman" w:hAnsi="Times New Roman"/>
        </w:rPr>
      </w:pPr>
    </w:p>
    <w:p w:rsidR="00FB6CA8" w:rsidRPr="00FB6CA8" w:rsidRDefault="00E96D00" w:rsidP="0069720C">
      <w:pPr>
        <w:pStyle w:val="Paragrafoelenco"/>
        <w:numPr>
          <w:ilvl w:val="0"/>
          <w:numId w:val="6"/>
        </w:numPr>
        <w:ind w:left="284" w:hanging="284"/>
        <w:jc w:val="both"/>
        <w:rPr>
          <w:rFonts w:ascii="Times New Roman" w:hAnsi="Times New Roman"/>
        </w:rPr>
      </w:pPr>
      <w:r>
        <w:rPr>
          <w:rFonts w:ascii="Times New Roman" w:hAnsi="Times New Roman"/>
        </w:rPr>
        <w:t xml:space="preserve">di aver </w:t>
      </w:r>
      <w:r w:rsidRPr="00E96D00">
        <w:rPr>
          <w:rFonts w:ascii="Times New Roman" w:hAnsi="Times New Roman"/>
        </w:rPr>
        <w:t>effettuato servizi analoghi, realizzati negli ultimi tre anni</w:t>
      </w:r>
      <w:r>
        <w:rPr>
          <w:rFonts w:ascii="Times New Roman" w:hAnsi="Times New Roman"/>
        </w:rPr>
        <w:t xml:space="preserve"> (201</w:t>
      </w:r>
      <w:r w:rsidR="00E0322E">
        <w:rPr>
          <w:rFonts w:ascii="Times New Roman" w:hAnsi="Times New Roman"/>
        </w:rPr>
        <w:t>7</w:t>
      </w:r>
      <w:r>
        <w:rPr>
          <w:rFonts w:ascii="Times New Roman" w:hAnsi="Times New Roman"/>
        </w:rPr>
        <w:t>-201</w:t>
      </w:r>
      <w:r w:rsidR="00E0322E">
        <w:rPr>
          <w:rFonts w:ascii="Times New Roman" w:hAnsi="Times New Roman"/>
        </w:rPr>
        <w:t>8-2019</w:t>
      </w:r>
      <w:r>
        <w:rPr>
          <w:rFonts w:ascii="Times New Roman" w:hAnsi="Times New Roman"/>
        </w:rPr>
        <w:t>)</w:t>
      </w:r>
      <w:r w:rsidRPr="00E96D00">
        <w:rPr>
          <w:rFonts w:ascii="Times New Roman" w:hAnsi="Times New Roman"/>
        </w:rPr>
        <w:t>, per strutture pubbliche e/o private (indicare date, importi e destinatari)</w:t>
      </w:r>
      <w:r>
        <w:rPr>
          <w:rFonts w:ascii="Times New Roman" w:hAnsi="Times New Roman"/>
        </w:rPr>
        <w:t xml:space="preserve"> di seguito descritti</w:t>
      </w:r>
      <w:r w:rsidR="00FB6CA8" w:rsidRPr="00FB6CA8">
        <w:rPr>
          <w:rFonts w:ascii="Times New Roman" w:hAnsi="Times New Roman"/>
        </w:rPr>
        <w:t xml:space="preserve">: </w:t>
      </w:r>
    </w:p>
    <w:tbl>
      <w:tblPr>
        <w:tblW w:w="9808" w:type="dxa"/>
        <w:tblInd w:w="-15" w:type="dxa"/>
        <w:tblLayout w:type="fixed"/>
        <w:tblLook w:val="0000" w:firstRow="0" w:lastRow="0" w:firstColumn="0" w:lastColumn="0" w:noHBand="0" w:noVBand="0"/>
      </w:tblPr>
      <w:tblGrid>
        <w:gridCol w:w="2444"/>
        <w:gridCol w:w="2444"/>
        <w:gridCol w:w="2445"/>
        <w:gridCol w:w="2475"/>
      </w:tblGrid>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PERIODO</w:t>
            </w: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LOCALITA’</w:t>
            </w: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pacing w:after="0"/>
              <w:jc w:val="center"/>
            </w:pPr>
            <w:r>
              <w:t>IMPORTO</w:t>
            </w: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pacing w:after="0"/>
              <w:jc w:val="center"/>
            </w:pPr>
            <w:r>
              <w:t>DESTINATARIO</w:t>
            </w: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r w:rsidR="00FB6CA8" w:rsidTr="00FB6CA8">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4"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45" w:type="dxa"/>
            <w:tcBorders>
              <w:top w:val="single" w:sz="4" w:space="0" w:color="000000"/>
              <w:left w:val="single" w:sz="4" w:space="0" w:color="000000"/>
              <w:bottom w:val="single" w:sz="4" w:space="0" w:color="000000"/>
            </w:tcBorders>
            <w:shd w:val="clear" w:color="auto" w:fill="auto"/>
          </w:tcPr>
          <w:p w:rsidR="00FB6CA8" w:rsidRDefault="00FB6CA8" w:rsidP="007607BB">
            <w:pPr>
              <w:pStyle w:val="NormaleWeb"/>
              <w:snapToGrid w:val="0"/>
              <w:spacing w:after="0"/>
            </w:pPr>
          </w:p>
        </w:tc>
        <w:tc>
          <w:tcPr>
            <w:tcW w:w="2475" w:type="dxa"/>
            <w:tcBorders>
              <w:top w:val="single" w:sz="4" w:space="0" w:color="000000"/>
              <w:left w:val="single" w:sz="4" w:space="0" w:color="000000"/>
              <w:bottom w:val="single" w:sz="4" w:space="0" w:color="000000"/>
              <w:right w:val="single" w:sz="4" w:space="0" w:color="000000"/>
            </w:tcBorders>
            <w:shd w:val="clear" w:color="auto" w:fill="auto"/>
          </w:tcPr>
          <w:p w:rsidR="00FB6CA8" w:rsidRDefault="00FB6CA8" w:rsidP="007607BB">
            <w:pPr>
              <w:pStyle w:val="NormaleWeb"/>
              <w:snapToGrid w:val="0"/>
              <w:spacing w:after="0"/>
            </w:pPr>
          </w:p>
        </w:tc>
      </w:tr>
    </w:tbl>
    <w:p w:rsidR="00E96D00" w:rsidRDefault="00E96D00" w:rsidP="00E96D00">
      <w:pPr>
        <w:pStyle w:val="Paragrafoelenco"/>
        <w:ind w:left="284"/>
        <w:jc w:val="both"/>
        <w:rPr>
          <w:rFonts w:ascii="Times New Roman" w:hAnsi="Times New Roman"/>
        </w:rPr>
      </w:pPr>
    </w:p>
    <w:p w:rsidR="00674518" w:rsidRDefault="00674518" w:rsidP="0069720C">
      <w:pPr>
        <w:pStyle w:val="Paragrafoelenco"/>
        <w:numPr>
          <w:ilvl w:val="0"/>
          <w:numId w:val="6"/>
        </w:numPr>
        <w:ind w:left="284" w:hanging="284"/>
        <w:jc w:val="both"/>
        <w:rPr>
          <w:rFonts w:ascii="Times New Roman" w:hAnsi="Times New Roman"/>
        </w:rPr>
      </w:pPr>
      <w:r>
        <w:rPr>
          <w:rFonts w:ascii="Times New Roman" w:hAnsi="Times New Roman"/>
        </w:rPr>
        <w:t xml:space="preserve">di </w:t>
      </w:r>
      <w:r w:rsidRPr="00674518">
        <w:rPr>
          <w:rFonts w:ascii="Times New Roman" w:hAnsi="Times New Roman"/>
        </w:rPr>
        <w:t>posse</w:t>
      </w:r>
      <w:r>
        <w:rPr>
          <w:rFonts w:ascii="Times New Roman" w:hAnsi="Times New Roman"/>
        </w:rPr>
        <w:t>dere</w:t>
      </w:r>
      <w:r w:rsidRPr="00674518">
        <w:rPr>
          <w:rFonts w:ascii="Times New Roman" w:hAnsi="Times New Roman"/>
        </w:rPr>
        <w:t xml:space="preserve"> adeguata polizza per copertura assicurativa contro i rischi professionali (articolo 83, comma 4, lettera c) del Codice)</w:t>
      </w:r>
      <w:r>
        <w:rPr>
          <w:rFonts w:ascii="Times New Roman" w:hAnsi="Times New Roman"/>
        </w:rPr>
        <w:t>;</w:t>
      </w:r>
    </w:p>
    <w:p w:rsidR="00674518" w:rsidRDefault="00674518" w:rsidP="00674518">
      <w:pPr>
        <w:pStyle w:val="Paragrafoelenco"/>
        <w:ind w:left="284"/>
        <w:jc w:val="both"/>
        <w:rPr>
          <w:rFonts w:ascii="Times New Roman" w:hAnsi="Times New Roman"/>
        </w:rPr>
      </w:pPr>
    </w:p>
    <w:p w:rsidR="00D51AFC" w:rsidRDefault="00D51AFC" w:rsidP="0069720C">
      <w:pPr>
        <w:pStyle w:val="Paragrafoelenco"/>
        <w:numPr>
          <w:ilvl w:val="0"/>
          <w:numId w:val="6"/>
        </w:numPr>
        <w:ind w:left="284" w:hanging="284"/>
        <w:jc w:val="both"/>
        <w:rPr>
          <w:rFonts w:ascii="Times New Roman" w:hAnsi="Times New Roman"/>
        </w:rPr>
      </w:pPr>
      <w:r w:rsidRPr="00E65EBC">
        <w:rPr>
          <w:rFonts w:ascii="Times New Roman" w:hAnsi="Times New Roman"/>
        </w:rPr>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69720C" w:rsidRPr="00E65EBC" w:rsidRDefault="0069720C" w:rsidP="0069720C">
      <w:pPr>
        <w:pStyle w:val="Paragrafoelenco"/>
        <w:ind w:left="284"/>
        <w:jc w:val="both"/>
        <w:rPr>
          <w:rFonts w:ascii="Times New Roman" w:hAnsi="Times New Roman"/>
        </w:rPr>
      </w:pPr>
    </w:p>
    <w:p w:rsidR="00C4766D" w:rsidRDefault="00C4766D" w:rsidP="00E96D00">
      <w:pPr>
        <w:pStyle w:val="Paragrafoelenco"/>
        <w:numPr>
          <w:ilvl w:val="0"/>
          <w:numId w:val="6"/>
        </w:numPr>
        <w:ind w:left="426" w:hanging="426"/>
        <w:jc w:val="both"/>
        <w:rPr>
          <w:rFonts w:ascii="Times New Roman" w:hAnsi="Times New Roman"/>
        </w:rPr>
      </w:pPr>
      <w:r w:rsidRPr="00C4766D">
        <w:rPr>
          <w:rFonts w:ascii="Times New Roman" w:hAnsi="Times New Roman"/>
        </w:rPr>
        <w:t xml:space="preserve">di accettare incondizionatamente le clausole pattizie di cui al Protocollo di legalità sottoscritto dalla Regione del Veneto in data </w:t>
      </w:r>
      <w:r w:rsidR="00723CE7">
        <w:rPr>
          <w:rFonts w:ascii="Times New Roman" w:hAnsi="Times New Roman"/>
        </w:rPr>
        <w:t>17/09/2019</w:t>
      </w:r>
      <w:r w:rsidRPr="00C4766D">
        <w:rPr>
          <w:rFonts w:ascii="Times New Roman" w:hAnsi="Times New Roman"/>
        </w:rPr>
        <w:t xml:space="preserve"> ai fini della prevenzione dei tentativi di infiltrazione della criminalità organizzata nel settore dei contratti pubblici di lavori, servizi e forniture e consultabile sul sito della Giunta Regionale,</w:t>
      </w:r>
    </w:p>
    <w:p w:rsidR="0069720C" w:rsidRDefault="0069720C" w:rsidP="0069720C">
      <w:pPr>
        <w:pStyle w:val="Paragrafoelenco"/>
        <w:ind w:left="284"/>
        <w:jc w:val="both"/>
        <w:rPr>
          <w:rFonts w:ascii="Times New Roman" w:hAnsi="Times New Roman"/>
        </w:rPr>
      </w:pPr>
    </w:p>
    <w:p w:rsidR="00D51AFC" w:rsidRPr="00E65EBC" w:rsidRDefault="00D51AFC" w:rsidP="00E96D00">
      <w:pPr>
        <w:pStyle w:val="Paragrafoelenco"/>
        <w:numPr>
          <w:ilvl w:val="0"/>
          <w:numId w:val="6"/>
        </w:numPr>
        <w:ind w:left="426" w:hanging="426"/>
        <w:jc w:val="both"/>
        <w:rPr>
          <w:rFonts w:ascii="Times New Roman" w:hAnsi="Times New Roman"/>
        </w:rPr>
      </w:pPr>
      <w:r w:rsidRPr="00E65EBC">
        <w:rPr>
          <w:rFonts w:ascii="Times New Roman" w:hAnsi="Times New Roman"/>
        </w:rPr>
        <w:t xml:space="preserve">di autorizzare, </w:t>
      </w:r>
      <w:r w:rsidR="00847F49" w:rsidRPr="00847F49">
        <w:rPr>
          <w:rFonts w:ascii="Times New Roman" w:hAnsi="Times New Roman"/>
        </w:rPr>
        <w:t xml:space="preserve">ai sensi del Regolamento del Parlamento Europeo e del Consiglio n. 679 del 27/04/2016 UE, </w:t>
      </w:r>
      <w:r w:rsidRPr="00E65EBC">
        <w:rPr>
          <w:rFonts w:ascii="Times New Roman" w:hAnsi="Times New Roman"/>
        </w:rPr>
        <w:t>l’Istituto Oncologico Veneto al trattamento dei propri dati personali, esclusivamente per le finalità inerenti la gestione della procedura.</w:t>
      </w:r>
    </w:p>
    <w:p w:rsidR="00D51AFC" w:rsidRDefault="00D51AFC" w:rsidP="00504F1B">
      <w:pPr>
        <w:jc w:val="both"/>
        <w:rPr>
          <w:rFonts w:ascii="Times New Roman" w:hAnsi="Times New Roman"/>
        </w:rPr>
      </w:pPr>
      <w:r w:rsidRPr="00E65EBC">
        <w:rPr>
          <w:rFonts w:ascii="Times New Roman" w:hAnsi="Times New Roman"/>
        </w:rPr>
        <w:t>Lì ___________________________</w:t>
      </w:r>
    </w:p>
    <w:p w:rsidR="00D51AFC" w:rsidRPr="00E65EBC" w:rsidRDefault="00D51AFC" w:rsidP="00847F49">
      <w:pPr>
        <w:ind w:left="5103"/>
        <w:jc w:val="center"/>
        <w:rPr>
          <w:rFonts w:ascii="Times New Roman" w:hAnsi="Times New Roman"/>
        </w:rPr>
      </w:pPr>
      <w:r w:rsidRPr="00E65EBC">
        <w:rPr>
          <w:rFonts w:ascii="Times New Roman" w:hAnsi="Times New Roman"/>
        </w:rPr>
        <w:t>Timbro della Ditta</w:t>
      </w:r>
    </w:p>
    <w:p w:rsidR="00D51AFC" w:rsidRDefault="00D51AFC" w:rsidP="00847F49">
      <w:pPr>
        <w:ind w:left="5103"/>
        <w:jc w:val="center"/>
        <w:rPr>
          <w:rFonts w:ascii="Times New Roman" w:hAnsi="Times New Roman"/>
        </w:rPr>
      </w:pPr>
      <w:r w:rsidRPr="00E65EBC">
        <w:rPr>
          <w:rFonts w:ascii="Times New Roman" w:hAnsi="Times New Roman"/>
        </w:rPr>
        <w:lastRenderedPageBreak/>
        <w:t>Firma di</w:t>
      </w:r>
      <w:r w:rsidR="00C4766D">
        <w:rPr>
          <w:rFonts w:ascii="Times New Roman" w:hAnsi="Times New Roman"/>
        </w:rPr>
        <w:t>gitale del Legale Rappresentante</w:t>
      </w:r>
    </w:p>
    <w:p w:rsidR="00847F49" w:rsidRPr="00E65EBC" w:rsidRDefault="00847F49" w:rsidP="00847F49">
      <w:pPr>
        <w:ind w:left="5103"/>
        <w:rPr>
          <w:rFonts w:ascii="Times New Roman" w:hAnsi="Times New Roman"/>
        </w:rPr>
      </w:pPr>
      <w:r>
        <w:rPr>
          <w:rFonts w:ascii="Times New Roman" w:hAnsi="Times New Roman"/>
        </w:rPr>
        <w:t>_______________________________________</w:t>
      </w:r>
    </w:p>
    <w:p w:rsidR="00F85EDB" w:rsidRPr="00E65EBC" w:rsidRDefault="00F85EDB" w:rsidP="00504F1B">
      <w:pPr>
        <w:jc w:val="both"/>
        <w:rPr>
          <w:rFonts w:ascii="Times New Roman" w:hAnsi="Times New Roman"/>
        </w:rPr>
      </w:pPr>
    </w:p>
    <w:p w:rsidR="00D51AFC" w:rsidRPr="00E65EBC" w:rsidRDefault="00D51AFC" w:rsidP="00504F1B">
      <w:pPr>
        <w:jc w:val="both"/>
        <w:rPr>
          <w:rFonts w:ascii="Times New Roman" w:hAnsi="Times New Roman"/>
        </w:rPr>
      </w:pPr>
      <w:r w:rsidRPr="00E65EBC">
        <w:rPr>
          <w:rFonts w:ascii="Times New Roman" w:hAnsi="Times New Roman"/>
        </w:rPr>
        <w:t>N.B: Si avvisa che, ai sensi dell’art. 76 d.P.R.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sectPr w:rsidR="00D51AFC" w:rsidRPr="00E65EBC" w:rsidSect="008632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ndale Sans UI">
    <w:altName w:val="Arial Unicode MS"/>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A2F8A318"/>
    <w:name w:val="WW8Num5"/>
    <w:lvl w:ilvl="0">
      <w:start w:val="1"/>
      <w:numFmt w:val="decimal"/>
      <w:lvlText w:val="%1."/>
      <w:lvlJc w:val="left"/>
      <w:pPr>
        <w:tabs>
          <w:tab w:val="num" w:pos="502"/>
        </w:tabs>
        <w:ind w:left="502" w:hanging="360"/>
      </w:pPr>
      <w:rPr>
        <w:rFonts w:ascii="Symbol" w:hAnsi="Symbol" w:cs="Symbol" w:hint="default"/>
        <w:b/>
        <w:strike w:val="0"/>
        <w:kern w:val="18"/>
        <w:sz w:val="18"/>
        <w:szCs w:val="18"/>
      </w:rPr>
    </w:lvl>
    <w:lvl w:ilvl="1">
      <w:start w:val="1"/>
      <w:numFmt w:val="lowerLetter"/>
      <w:lvlText w:val="%2)"/>
      <w:lvlJc w:val="left"/>
      <w:pPr>
        <w:tabs>
          <w:tab w:val="num" w:pos="1222"/>
        </w:tabs>
        <w:ind w:left="1222" w:hanging="360"/>
      </w:pPr>
      <w:rPr>
        <w:rFonts w:ascii="Courier New" w:hAnsi="Courier New" w:cs="Courier New" w:hint="default"/>
      </w:rPr>
    </w:lvl>
    <w:lvl w:ilvl="2">
      <w:start w:val="1"/>
      <w:numFmt w:val="lowerRoman"/>
      <w:lvlText w:val="%3."/>
      <w:lvlJc w:val="right"/>
      <w:pPr>
        <w:tabs>
          <w:tab w:val="num" w:pos="1942"/>
        </w:tabs>
        <w:ind w:left="1942" w:hanging="180"/>
      </w:pPr>
      <w:rPr>
        <w:rFonts w:ascii="Wingdings" w:hAnsi="Wingdings" w:cs="Wingdings" w:hint="default"/>
      </w:r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1" w15:restartNumberingAfterBreak="0">
    <w:nsid w:val="0AFF0543"/>
    <w:multiLevelType w:val="hybridMultilevel"/>
    <w:tmpl w:val="32CC1838"/>
    <w:lvl w:ilvl="0" w:tplc="ABD8307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50087"/>
    <w:multiLevelType w:val="hybridMultilevel"/>
    <w:tmpl w:val="D0E44EDE"/>
    <w:lvl w:ilvl="0" w:tplc="CEA8BC8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A7065E"/>
    <w:multiLevelType w:val="hybridMultilevel"/>
    <w:tmpl w:val="00C4C630"/>
    <w:lvl w:ilvl="0" w:tplc="199CBDCE">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2F915B6"/>
    <w:multiLevelType w:val="hybridMultilevel"/>
    <w:tmpl w:val="28EC4C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4D5005"/>
    <w:multiLevelType w:val="hybridMultilevel"/>
    <w:tmpl w:val="27B4A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5F215EF"/>
    <w:multiLevelType w:val="hybridMultilevel"/>
    <w:tmpl w:val="433A87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A33"/>
    <w:rsid w:val="000A710A"/>
    <w:rsid w:val="00497AE4"/>
    <w:rsid w:val="004C03D1"/>
    <w:rsid w:val="004D4DF0"/>
    <w:rsid w:val="004F33F0"/>
    <w:rsid w:val="00504F1B"/>
    <w:rsid w:val="005C3420"/>
    <w:rsid w:val="00674518"/>
    <w:rsid w:val="0069720C"/>
    <w:rsid w:val="006C67F7"/>
    <w:rsid w:val="00723CE7"/>
    <w:rsid w:val="00847F49"/>
    <w:rsid w:val="008606AD"/>
    <w:rsid w:val="008632FB"/>
    <w:rsid w:val="008D1242"/>
    <w:rsid w:val="00956C17"/>
    <w:rsid w:val="009A449A"/>
    <w:rsid w:val="00A402AE"/>
    <w:rsid w:val="00B56F72"/>
    <w:rsid w:val="00BF690C"/>
    <w:rsid w:val="00C1361A"/>
    <w:rsid w:val="00C4766D"/>
    <w:rsid w:val="00C72E77"/>
    <w:rsid w:val="00CE2174"/>
    <w:rsid w:val="00D51AFC"/>
    <w:rsid w:val="00E0322E"/>
    <w:rsid w:val="00E65EBC"/>
    <w:rsid w:val="00E80A33"/>
    <w:rsid w:val="00E96D00"/>
    <w:rsid w:val="00F85EDB"/>
    <w:rsid w:val="00F91B34"/>
    <w:rsid w:val="00FB6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B2F098"/>
  <w15:docId w15:val="{67CDAA2B-5951-47FC-8A18-163F8381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632FB"/>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FB6CA8"/>
    <w:pPr>
      <w:suppressAutoHyphens/>
      <w:spacing w:before="280" w:after="280" w:line="240" w:lineRule="auto"/>
    </w:pPr>
    <w:rPr>
      <w:rFonts w:ascii="Times New Roman" w:eastAsia="Times New Roman" w:hAnsi="Times New Roman"/>
      <w:kern w:val="1"/>
      <w:sz w:val="24"/>
      <w:szCs w:val="24"/>
      <w:lang w:eastAsia="ar-SA"/>
    </w:rPr>
  </w:style>
  <w:style w:type="paragraph" w:styleId="Paragrafoelenco">
    <w:name w:val="List Paragraph"/>
    <w:basedOn w:val="Normale"/>
    <w:uiPriority w:val="34"/>
    <w:qFormat/>
    <w:rsid w:val="00B56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601</Words>
  <Characters>4028</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ALLEGATO A</vt:lpstr>
    </vt:vector>
  </TitlesOfParts>
  <Company>Istituto Oncologico Veneto</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Sara Alemanno</dc:creator>
  <cp:keywords/>
  <dc:description/>
  <cp:lastModifiedBy>Martina Luison</cp:lastModifiedBy>
  <cp:revision>9</cp:revision>
  <cp:lastPrinted>2019-10-23T10:29:00Z</cp:lastPrinted>
  <dcterms:created xsi:type="dcterms:W3CDTF">2019-10-22T08:21:00Z</dcterms:created>
  <dcterms:modified xsi:type="dcterms:W3CDTF">2020-10-29T10:21:00Z</dcterms:modified>
</cp:coreProperties>
</file>