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0F" w:rsidRDefault="006537AD">
      <w:pPr>
        <w:tabs>
          <w:tab w:val="left" w:pos="5245"/>
        </w:tabs>
        <w:spacing w:after="160" w:line="256" w:lineRule="auto"/>
        <w:ind w:left="1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COMUNICATO STAMPA</w:t>
      </w:r>
    </w:p>
    <w:p w:rsidR="000B2C0F" w:rsidRDefault="000B2C0F">
      <w:pPr>
        <w:tabs>
          <w:tab w:val="left" w:pos="5245"/>
        </w:tabs>
        <w:spacing w:after="160" w:line="256" w:lineRule="auto"/>
        <w:ind w:left="1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B2C0F" w:rsidRDefault="006537AD">
      <w:pPr>
        <w:tabs>
          <w:tab w:val="left" w:pos="5245"/>
        </w:tabs>
        <w:spacing w:after="160" w:line="256" w:lineRule="auto"/>
        <w:ind w:left="1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LA BLOGGER ENRICA:</w:t>
      </w:r>
    </w:p>
    <w:p w:rsidR="000B2C0F" w:rsidRDefault="006537AD">
      <w:pPr>
        <w:tabs>
          <w:tab w:val="left" w:pos="5245"/>
        </w:tabs>
        <w:spacing w:after="160" w:line="256" w:lineRule="auto"/>
        <w:ind w:left="1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“I MIEI 34 ANNI E IL "TORNADO",</w:t>
      </w:r>
    </w:p>
    <w:p w:rsidR="000B2C0F" w:rsidRDefault="006537AD">
      <w:pPr>
        <w:tabs>
          <w:tab w:val="left" w:pos="5245"/>
        </w:tabs>
        <w:spacing w:after="160" w:line="256" w:lineRule="auto"/>
        <w:ind w:left="1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QUANTE CICATRICI CI POSSONO STARE</w:t>
      </w:r>
    </w:p>
    <w:p w:rsidR="000B2C0F" w:rsidRDefault="006537AD">
      <w:pPr>
        <w:tabs>
          <w:tab w:val="left" w:pos="5245"/>
        </w:tabs>
        <w:spacing w:after="160" w:line="256" w:lineRule="auto"/>
        <w:ind w:left="1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DENTRO UN SORRISO?”</w:t>
      </w:r>
    </w:p>
    <w:p w:rsidR="000B2C0F" w:rsidRDefault="006537AD">
      <w:pPr>
        <w:tabs>
          <w:tab w:val="left" w:pos="5245"/>
        </w:tabs>
        <w:spacing w:after="160" w:line="256" w:lineRule="auto"/>
        <w:ind w:left="1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B2C0F" w:rsidRDefault="006537AD">
      <w:pPr>
        <w:tabs>
          <w:tab w:val="left" w:pos="5245"/>
        </w:tabs>
        <w:spacing w:after="0" w:line="256" w:lineRule="auto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 l’hastag #stepbystep racconta su Instagram “passo dopo passo”, con foto e riflessioni, la malattia: carcinoma infiltrante maligno al seno. “Mi sembra di aver fatto mille chilometri a piedi in salita. Condividere la mia storia e sapere di aver sensibili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zzato altre donne sull’importanza della prevenzione, mi fa sentire più leggera, un po’ più guarita!”. </w:t>
      </w:r>
    </w:p>
    <w:p w:rsidR="000B2C0F" w:rsidRDefault="006537AD">
      <w:pPr>
        <w:tabs>
          <w:tab w:val="left" w:pos="5245"/>
        </w:tabs>
        <w:spacing w:after="0" w:line="256" w:lineRule="auto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suo motto: “Orna il mondo di bellezza, e spandi gioia”. </w:t>
      </w:r>
    </w:p>
    <w:p w:rsidR="000B2C0F" w:rsidRDefault="000B2C0F">
      <w:pPr>
        <w:tabs>
          <w:tab w:val="left" w:pos="5245"/>
        </w:tabs>
        <w:spacing w:after="0" w:line="256" w:lineRule="auto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C0F" w:rsidRDefault="006537AD">
      <w:pPr>
        <w:tabs>
          <w:tab w:val="left" w:pos="5245"/>
        </w:tabs>
        <w:spacing w:after="0" w:line="256" w:lineRule="auto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DG Benini: “In questo Ottobre Rosa, tradizionalmente dedicato alla sensibilizzazione sul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tumore al seno, vogliamo ancora una volta testimoniare come la prevenzione debba occupare </w:t>
      </w:r>
    </w:p>
    <w:p w:rsidR="000B2C0F" w:rsidRDefault="006537AD">
      <w:pPr>
        <w:tabs>
          <w:tab w:val="left" w:pos="5245"/>
        </w:tabs>
        <w:spacing w:after="0" w:line="256" w:lineRule="auto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 posto d’onore nella nostra vita”.</w:t>
      </w:r>
    </w:p>
    <w:p w:rsidR="000B2C0F" w:rsidRDefault="006537AD">
      <w:pPr>
        <w:tabs>
          <w:tab w:val="left" w:pos="5245"/>
        </w:tabs>
        <w:spacing w:after="160" w:line="256" w:lineRule="auto"/>
        <w:ind w:lef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2C0F" w:rsidRDefault="006537AD">
      <w:pPr>
        <w:tabs>
          <w:tab w:val="left" w:pos="5245"/>
        </w:tabs>
        <w:spacing w:after="160" w:line="25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Padova, 9 ottobre 2021. La foto di lei con la mascherina rosa: “Oggi c’è chi parte, chi torna, chi va al lavoro. Io vado allo </w:t>
      </w:r>
      <w:r>
        <w:rPr>
          <w:rFonts w:ascii="Times New Roman" w:eastAsia="Times New Roman" w:hAnsi="Times New Roman" w:cs="Times New Roman"/>
          <w:sz w:val="24"/>
          <w:szCs w:val="24"/>
        </w:rPr>
        <w:t>IOV”. La foto del tatuaggio impresso sulla sua spalla sinistra: “Siamo un miracolo che deve esplodere”. La foto del suo compleanno: “La verità è che lo IOV ti fa compiere ancora gli anni”. Scatti di vita vissuta, in salute e in malattia, postati su Instagr</w:t>
      </w:r>
      <w:r>
        <w:rPr>
          <w:rFonts w:ascii="Times New Roman" w:eastAsia="Times New Roman" w:hAnsi="Times New Roman" w:cs="Times New Roman"/>
          <w:sz w:val="24"/>
          <w:szCs w:val="24"/>
        </w:rPr>
        <w:t>am: sono quelli di Enrica, 34enne padovana residente ad Abano Terme, che ha scelto la condivisione social per “tenere testa a un ospite indesiderato”. Il suo motto di donna e di blogger: “Orna il mondo di bellezza, e spandi gioia”.</w:t>
      </w:r>
    </w:p>
    <w:p w:rsidR="00D61CED" w:rsidRDefault="006537AD">
      <w:pPr>
        <w:tabs>
          <w:tab w:val="left" w:pos="5245"/>
        </w:tabs>
        <w:spacing w:after="160" w:line="25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“Un anno fa facevo la mia annuale ecografia, poi iniziò il tornado: mi sembra di aver fatto mille chilometri a piedi in salita”. La diagnosi: carcinoma infiltrante maligno al seno. “Fu un fulmine a ciel sereno. Non avendo familiarità – racconta Enrica - po</w:t>
      </w:r>
      <w:r>
        <w:rPr>
          <w:rFonts w:ascii="Times New Roman" w:eastAsia="Times New Roman" w:hAnsi="Times New Roman" w:cs="Times New Roman"/>
          <w:sz w:val="24"/>
          <w:szCs w:val="24"/>
        </w:rPr>
        <w:t>sso dire che quell’annuale ecografia cui mi sottoponevo per piccole cisti mi ha salvato la vita. Fu come salire su un treno in corsa e concentrarsi solo ed esclusivamente sullo stare meglio. Una volta ripresa dall’intervento di mastectomia con espansore,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ricevuto la notizia che avrei dovuto sottopormi alla chemioterapia. Ero triste, preoccupata, arrabbiata. Decisi così di raccontare la mia storia utilizzando i social, e questo mi ha aiutato moltissimo. Coniai l’hashtag #stepbystep, e “passo dopo passo”, </w:t>
      </w:r>
      <w:r>
        <w:rPr>
          <w:rFonts w:ascii="Times New Roman" w:eastAsia="Times New Roman" w:hAnsi="Times New Roman" w:cs="Times New Roman"/>
          <w:sz w:val="24"/>
          <w:szCs w:val="24"/>
        </w:rPr>
        <w:t>appunto, mi distraevo e mi sfogavo raccontando i miei giorni allo IOV, il conto alla rovescia per la fine delle sedute di chemio, la scommessa con i miei globuli bianchi. Grazie alla scrittura ho conosciuto donne che hanno vissuto la stessa esperienza e 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altre persone che aiutano noi donne “in rosa”, come psicologhe, fisioterapisti, chirurghi che condividono </w:t>
      </w:r>
    </w:p>
    <w:p w:rsidR="00D61CED" w:rsidRDefault="00D61CED">
      <w:pPr>
        <w:tabs>
          <w:tab w:val="left" w:pos="5245"/>
        </w:tabs>
        <w:spacing w:after="160" w:line="25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C0F" w:rsidRDefault="006537AD" w:rsidP="00D61CED">
      <w:pPr>
        <w:tabs>
          <w:tab w:val="left" w:pos="5245"/>
        </w:tabs>
        <w:spacing w:after="160" w:line="256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informazioni preziose, buone informazioni... questo è importante!, e che spesso, nello stravolgimento che porta la malattia, si perdono per strada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  <w:r>
        <w:rPr>
          <w:rFonts w:ascii="Arial" w:eastAsia="Arial" w:hAnsi="Arial" w:cs="Arial"/>
        </w:rPr>
        <w:t xml:space="preserve"> </w:t>
      </w:r>
    </w:p>
    <w:p w:rsidR="000B2C0F" w:rsidRDefault="006537AD" w:rsidP="00D61CED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Enrica fotografa le sue giornate e le descrive: la scoperta del cancro, la sala operatoria, le quattro ore sotto i ferri, la chemioterapia, il suo seno “nuovo”, e ancora: le fette biscottate con marmellata di mirtilli, la pastasciutta al pomodoro, la t</w:t>
      </w:r>
      <w:r>
        <w:rPr>
          <w:rFonts w:ascii="Times New Roman" w:eastAsia="Times New Roman" w:hAnsi="Times New Roman" w:cs="Times New Roman"/>
          <w:sz w:val="24"/>
          <w:szCs w:val="24"/>
        </w:rPr>
        <w:t>orta di compleanno, la compagnia del suo cane, le pedalate in cyclette, le vacanze al mare. Piccole, grandi, indescrivibili gioie del quotidiano. Perché dopo il tornado, tutto cambia.</w:t>
      </w:r>
    </w:p>
    <w:p w:rsidR="000B2C0F" w:rsidRDefault="006537AD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“Mi resi conto che i miei racconti suscitavano delle domande e il regalo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più bello fu quando alcune ragazze mi scrissero che, dopo aver letto i miei pensieri, avevano prenotato una ecografia al seno. Quando ti succede di vivere una tale avventura, nasce il desiderio che nessuno, dopo di te, riceva una brutta notizia come quell</w:t>
      </w:r>
      <w:r>
        <w:rPr>
          <w:rFonts w:ascii="Times New Roman" w:eastAsia="Times New Roman" w:hAnsi="Times New Roman" w:cs="Times New Roman"/>
          <w:sz w:val="24"/>
          <w:szCs w:val="24"/>
        </w:rPr>
        <w:t>a di un tumore al seno o “ospite indesiderato” come lo chiamo io. Vorresti essere l’ultima paziente che si accomoda sulla poltrona della stanza rosa per la chemio, vorresti consolare chi non riesce a sorridere mentre attende nei corridoi dello IOV e vorres</w:t>
      </w:r>
      <w:r>
        <w:rPr>
          <w:rFonts w:ascii="Times New Roman" w:eastAsia="Times New Roman" w:hAnsi="Times New Roman" w:cs="Times New Roman"/>
          <w:sz w:val="24"/>
          <w:szCs w:val="24"/>
        </w:rPr>
        <w:t>ti evitare a chiunque la snervante attesa di un referto istologico”.</w:t>
      </w:r>
    </w:p>
    <w:p w:rsidR="000B2C0F" w:rsidRDefault="006537AD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“Consapevole del desiderio utopico, continuo a raccontare, rido di me alle volte. Le cicatrici saranno sempre lì ma… quante cicatrici ci possono stare dentro un sorriso? Chiamo il mio nuo</w:t>
      </w:r>
      <w:r>
        <w:rPr>
          <w:rFonts w:ascii="Times New Roman" w:eastAsia="Times New Roman" w:hAnsi="Times New Roman" w:cs="Times New Roman"/>
          <w:sz w:val="24"/>
          <w:szCs w:val="24"/>
        </w:rPr>
        <w:t>vo seno con un nomignolo buffo, Wanda e, lo ammetto, condividere la mia storia e sapere di aver sensibilizzato qualche donna, mi fa sentire più leggera, un po’ più guarita! E’ un po’ come quella bella frase sui viaggi: “Non si torna mai uguali a prima”. Id</w:t>
      </w:r>
      <w:r>
        <w:rPr>
          <w:rFonts w:ascii="Times New Roman" w:eastAsia="Times New Roman" w:hAnsi="Times New Roman" w:cs="Times New Roman"/>
          <w:sz w:val="24"/>
          <w:szCs w:val="24"/>
        </w:rPr>
        <w:t>entica, solo che non ci sono panorami mozzafiato, ma un “wow, come cavolo ho fatto fino ad ora?”. E non lo sai: questa è la magia!”. Un giorno qualcuno mi disse: “Non serve fare ancora ecografie. Sai che sei fatta così, sei giovane” – Ho disubbidito. E son</w:t>
      </w:r>
      <w:r>
        <w:rPr>
          <w:rFonts w:ascii="Times New Roman" w:eastAsia="Times New Roman" w:hAnsi="Times New Roman" w:cs="Times New Roman"/>
          <w:sz w:val="24"/>
          <w:szCs w:val="24"/>
        </w:rPr>
        <w:t>o qui a raccontarlo!”.</w:t>
      </w:r>
    </w:p>
    <w:p w:rsidR="000B2C0F" w:rsidRDefault="006537AD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“In questo “Ottobre rosa”, mese tradizionalmente dedicato alla prevenzione del tumore al seno – sottolinea Patrizia Benini, direttore generale dello IOV – IRCCS - vogliamo lanciare ancora una volta alla popolazione un messaggio di se</w:t>
      </w:r>
      <w:r>
        <w:rPr>
          <w:rFonts w:ascii="Times New Roman" w:eastAsia="Times New Roman" w:hAnsi="Times New Roman" w:cs="Times New Roman"/>
          <w:sz w:val="24"/>
          <w:szCs w:val="24"/>
        </w:rPr>
        <w:t>nsibilizzazione, ed Enrica contribuisce, con la sua testimonianza condivisa sui social network, a far capire quanto importante sia sottoporsi a periodici controlli. La prevenzione deve occupare sempre un posto d’onore nella nostra vita”.</w:t>
      </w:r>
    </w:p>
    <w:p w:rsidR="000B2C0F" w:rsidRDefault="006537AD">
      <w:pPr>
        <w:tabs>
          <w:tab w:val="left" w:pos="5245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allegato foto d</w:t>
      </w:r>
      <w:r>
        <w:rPr>
          <w:rFonts w:ascii="Times New Roman" w:eastAsia="Times New Roman" w:hAnsi="Times New Roman" w:cs="Times New Roman"/>
          <w:sz w:val="24"/>
          <w:szCs w:val="24"/>
        </w:rPr>
        <w:t>i Enrica.</w:t>
      </w:r>
    </w:p>
    <w:p w:rsidR="000B2C0F" w:rsidRDefault="000B2C0F">
      <w:pPr>
        <w:tabs>
          <w:tab w:val="left" w:pos="5245"/>
        </w:tabs>
        <w:jc w:val="both"/>
        <w:rPr>
          <w:sz w:val="24"/>
          <w:szCs w:val="24"/>
        </w:rPr>
      </w:pPr>
    </w:p>
    <w:p w:rsidR="000B2C0F" w:rsidRDefault="000B2C0F">
      <w:pPr>
        <w:tabs>
          <w:tab w:val="left" w:pos="5245"/>
        </w:tabs>
        <w:jc w:val="both"/>
        <w:rPr>
          <w:sz w:val="24"/>
          <w:szCs w:val="24"/>
        </w:rPr>
      </w:pPr>
    </w:p>
    <w:p w:rsidR="000B2C0F" w:rsidRDefault="000B2C0F">
      <w:pPr>
        <w:tabs>
          <w:tab w:val="left" w:pos="5245"/>
        </w:tabs>
        <w:jc w:val="both"/>
        <w:rPr>
          <w:sz w:val="24"/>
          <w:szCs w:val="24"/>
        </w:rPr>
      </w:pPr>
    </w:p>
    <w:sectPr w:rsidR="000B2C0F" w:rsidSect="000B2C0F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AD" w:rsidRDefault="006537AD" w:rsidP="000B2C0F">
      <w:pPr>
        <w:spacing w:after="0" w:line="240" w:lineRule="auto"/>
      </w:pPr>
      <w:r>
        <w:separator/>
      </w:r>
    </w:p>
  </w:endnote>
  <w:endnote w:type="continuationSeparator" w:id="1">
    <w:p w:rsidR="006537AD" w:rsidRDefault="006537AD" w:rsidP="000B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0F" w:rsidRDefault="000B2C0F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0B2C0F" w:rsidRDefault="000B2C0F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0B2C0F" w:rsidRDefault="000B2C0F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0B2C0F" w:rsidRDefault="006537AD">
    <w:pPr>
      <w:spacing w:after="0" w:line="240" w:lineRule="auto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127000</wp:posOffset>
            </wp:positionV>
            <wp:extent cx="4805680" cy="454025"/>
            <wp:effectExtent b="0" l="0" r="0" t="0"/>
            <wp:wrapNone/>
            <wp:docPr id="1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948220" y="3558060"/>
                      <a:ext cx="4795560" cy="44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IOV  I.R.C.C.S.  Ospedale Busonera, Via Gattamelata 64 - 35128 Padova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C.F./P.I.  04074560287  PEC: protocollo.iov@pecveneto.it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AD" w:rsidRDefault="006537AD" w:rsidP="000B2C0F">
      <w:pPr>
        <w:spacing w:after="0" w:line="240" w:lineRule="auto"/>
      </w:pPr>
      <w:r>
        <w:separator/>
      </w:r>
    </w:p>
  </w:footnote>
  <w:footnote w:type="continuationSeparator" w:id="1">
    <w:p w:rsidR="006537AD" w:rsidRDefault="006537AD" w:rsidP="000B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0F" w:rsidRDefault="006537AD">
    <w:pP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958465" cy="1105535"/>
            <wp:effectExtent b="0" l="0" r="0" t="0"/>
            <wp:wrapNone/>
            <wp:docPr id="1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71800" y="3232260"/>
                      <a:ext cx="2948400" cy="109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Regione del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Istituto Oncologico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Istituto di Ricovero e Cura a Carattere Scientifico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Ufficio Stampa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-118744</wp:posOffset>
            </wp:positionH>
            <wp:positionV relativeFrom="paragraph">
              <wp:posOffset>-51434</wp:posOffset>
            </wp:positionV>
            <wp:extent cx="1290955" cy="1611630"/>
            <wp:wrapNone/>
            <wp:docPr id="12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0240" cy="161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1A03A36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</w:rPr>
                          <w:drawing>
                            <wp:inline distB="0" distT="0" distL="0" distR="0">
                              <wp:extent cx="835025" cy="887095"/>
                              <wp:effectExtent b="0" l="0" r="0" t="0"/>
                              <wp:docPr id="5" name="Pictur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502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1CE" w:rsidDel="00000000" w:rsidP="00000000" w:rsidRDefault="004531CE" w:rsidRPr="00000000" w14:paraId="18A00B8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wps:txbx>
                  <wps:bodyPr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5218430</wp:posOffset>
            </wp:positionH>
            <wp:positionV relativeFrom="paragraph">
              <wp:posOffset>-40004</wp:posOffset>
            </wp:positionV>
            <wp:extent cx="1314450" cy="1064260"/>
            <wp:wrapNone/>
            <wp:docPr id="13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3640" cy="106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053F890B" w14:textId="77777777">
                        <w:pPr>
                          <w:pStyle w:val="Contenutocornice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  <w:color w:val="000000"/>
                          </w:rPr>
                          <w:drawing>
                            <wp:inline distB="0" distT="0" distL="0" distR="0">
                              <wp:extent cx="1133475" cy="882015"/>
                              <wp:effectExtent b="0" l="0" r="0" t="0"/>
                              <wp:docPr id="9" name="Immagine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magin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882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>
                    <a:sp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0B2C0F" w:rsidRDefault="000B2C0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C0F"/>
    <w:rsid w:val="000B2C0F"/>
    <w:rsid w:val="000E3929"/>
    <w:rsid w:val="006537AD"/>
    <w:rsid w:val="00D6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rsid w:val="000B2C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0B2C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0B2C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rsid w:val="000B2C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rsid w:val="000B2C0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rsid w:val="000B2C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B2C0F"/>
  </w:style>
  <w:style w:type="table" w:customStyle="1" w:styleId="TableNormal">
    <w:name w:val="Table Normal"/>
    <w:rsid w:val="000B2C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0B2C0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deltesto">
    <w:name w:val="Body Text"/>
    <w:basedOn w:val="Normale"/>
    <w:rsid w:val="000B2C0F"/>
    <w:pPr>
      <w:spacing w:after="140"/>
    </w:pPr>
  </w:style>
  <w:style w:type="paragraph" w:styleId="Elenco">
    <w:name w:val="List"/>
    <w:basedOn w:val="Corpodeltesto"/>
    <w:rsid w:val="000B2C0F"/>
    <w:rPr>
      <w:rFonts w:cs="Lucida Sans"/>
    </w:rPr>
  </w:style>
  <w:style w:type="paragraph" w:styleId="Didascalia">
    <w:name w:val="caption"/>
    <w:basedOn w:val="Normale"/>
    <w:qFormat/>
    <w:rsid w:val="000B2C0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B2C0F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B2C0F"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0B2C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0B2C0F"/>
  </w:style>
  <w:style w:type="table" w:customStyle="1" w:styleId="TableNormal0">
    <w:name w:val="Table Normal"/>
    <w:rsid w:val="000B2C0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4riN+ydxJFDZt4JRkXVaFNLEw==">AMUW2mU/bd5a3tEwPWvwiYkjxa137ymn/ufIcM83NCBNi5Wjxw729kODGj1u0yNAIT/zHxZIIEoD6k7Umh2PEkskuJPAa+JhbHcgBAo2KNpTTLpyYHil4PI=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Alessandro</cp:lastModifiedBy>
  <cp:revision>3</cp:revision>
  <dcterms:created xsi:type="dcterms:W3CDTF">2021-10-09T07:19:00Z</dcterms:created>
  <dcterms:modified xsi:type="dcterms:W3CDTF">2021-10-09T07:19:00Z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