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COMUNICATO STAMPA</w:t>
      </w:r>
    </w:p>
    <w:p w:rsidR="007A3C1B" w:rsidRDefault="007A3C1B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7A3C1B" w:rsidRDefault="009836A9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LO IOV, L'AVO E IL RICICLO SOLIDALE DELLA PLASTICA:</w:t>
      </w:r>
    </w:p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RACCOLTE 6 TONNELLATE DI TAPPI</w:t>
      </w:r>
    </w:p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PER SOSTENERE LE DONNE MALATE DI CANCRO</w:t>
      </w:r>
    </w:p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C1B" w:rsidRDefault="009836A9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Mille chili nel 2019, duemila nel 2020, tremila nel 2021: riciclando sono state acquistate parrucche per le donne in chemioterapia. Il DG Benini: “Un gesto semplice e quotidiano come lo svitare un tappo e metterlo da parte è un seme di bontà, da coltivare.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Anche qualcosa di piccolo e apparentemente insignificante può contribuire a far del bene”.</w:t>
      </w:r>
    </w:p>
    <w:p w:rsidR="007A3C1B" w:rsidRDefault="007A3C1B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C1B" w:rsidRDefault="009836A9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10 novembre 2021. Sei tonnellate di tappi di plastica, convertiti in… bellezza. E’ il “bottino” incredibilmente solidale che l’Istituto Oncologico Veneto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l’Associazione Volontari Ospedalieri (AVO), hanno raccolto in tre anni di attività, in un crescendo di bontà: una tonnellata di tappi nel 2019, due nel 2020, ben tre in questo 2021. La plastica può dunque andare a sostenere le pazienti dello IOV: l’idea s</w:t>
      </w:r>
      <w:r>
        <w:rPr>
          <w:rFonts w:ascii="Times New Roman" w:eastAsia="Times New Roman" w:hAnsi="Times New Roman" w:cs="Times New Roman"/>
          <w:sz w:val="24"/>
          <w:szCs w:val="24"/>
        </w:rPr>
        <w:t>ta alla base della campagna “La plastica che fa del bene”, inserita all'interno del progetto “Non smettere di piacerti” che, grazie alla collaborazione fra il Servizio di Psiconcologia dello IOV e l’AVO, permette di dare in prestito una parrucca alle pazie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 per tutto il periodo necessario alla ricrescita dei capelli. I tappi vanno conferiti in speciali contenitori blu dislocati nella sede dello IOV, nei punti di accoglienza dell’AVO o presso i parrucchieri e le estetiste aderenti al progetto. Grazie alla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collaborazione con la ditta di riciclo Imball Nord, i tappi vengono ritirati e per ogni chilo viene accantonato un corrispettivo economico. Il ricavato è destinato all'acquisto di parrucche che vengono consegnate all'AVO per darle poi in prestito gratuito </w:t>
      </w:r>
      <w:r>
        <w:rPr>
          <w:rFonts w:ascii="Times New Roman" w:eastAsia="Times New Roman" w:hAnsi="Times New Roman" w:cs="Times New Roman"/>
          <w:sz w:val="24"/>
          <w:szCs w:val="24"/>
        </w:rPr>
        <w:t>alle pazienti dello IOV che perdono i capelli in conseguenza della chemioterapia.</w:t>
      </w:r>
    </w:p>
    <w:p w:rsidR="007A3C1B" w:rsidRDefault="009836A9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“L’obiettivo del progetto – spiega Lorenza Sanavio, presidente dell’AVO di Padova – è innanzitutto sensibilizzare la cittadinanza, attraverso gesti semplici e concreti, nei c</w:t>
      </w:r>
      <w:r>
        <w:rPr>
          <w:rFonts w:ascii="Times New Roman" w:eastAsia="Times New Roman" w:hAnsi="Times New Roman" w:cs="Times New Roman"/>
          <w:sz w:val="24"/>
          <w:szCs w:val="24"/>
        </w:rPr>
        <w:t>onfronti delle problematiche che ruotano intorno alla malattia oncologica, e contestualmente implementare la raccolta differenziata della plastica affinchè possa essere riutilizzata e non dispersa nell'ambiente”. Dal gennaio 2020 una disposizione legislati</w:t>
      </w:r>
      <w:r>
        <w:rPr>
          <w:rFonts w:ascii="Times New Roman" w:eastAsia="Times New Roman" w:hAnsi="Times New Roman" w:cs="Times New Roman"/>
          <w:sz w:val="24"/>
          <w:szCs w:val="24"/>
        </w:rPr>
        <w:t>va vieta che i privati possano conferire direttamente il materiale plastico alle ditte che provvedono al riciclo. “Da allora ci avvaliamo della collaborazione dell’Ordine dei Cavalieri di Malta OSJ e dei suoi volontari che, attraverso l'associazione Humani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tas, si incaricano di raccogliere tappi in plastica in tutta la provincia di Padova e di conferirli nella ricicleria di Montà dove, raggiunto il volume di un container, vengono prelevati dalla ditta Imball Nord". Quando si raggiunge una quantità di tappi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ufficiente con il corrispettivo economico si provvede a comprare una parrucca. In tre anni, sono state acquistate 4 parrucche e se ne sta per acquisire una quinta.</w:t>
      </w:r>
    </w:p>
    <w:p w:rsidR="007A3C1B" w:rsidRDefault="009836A9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“Il riciclo solidale può portare a risultati inaspettati – commenta il Direttore generale de</w:t>
      </w:r>
      <w:r>
        <w:rPr>
          <w:rFonts w:ascii="Times New Roman" w:eastAsia="Times New Roman" w:hAnsi="Times New Roman" w:cs="Times New Roman"/>
          <w:sz w:val="24"/>
          <w:szCs w:val="24"/>
        </w:rPr>
        <w:t>llo IOV – IRCCS Patrizia Benini -, non solo per l’ambiente ma anche per le nostre pazienti: qualcosa di piccolo e apparentemente insignificante come un tappo può contribuire a far del bene. In tal modo la plastica recuperata e reimmessa in un processo prod</w:t>
      </w:r>
      <w:r>
        <w:rPr>
          <w:rFonts w:ascii="Times New Roman" w:eastAsia="Times New Roman" w:hAnsi="Times New Roman" w:cs="Times New Roman"/>
          <w:sz w:val="24"/>
          <w:szCs w:val="24"/>
        </w:rPr>
        <w:t>uttivo può a sua volta produrre solidarietà: un gesto semplice e quotidiano come lo svitare un tappo e metterlo da parte è un seme di bontà, da coltivare”.</w:t>
      </w:r>
    </w:p>
    <w:p w:rsidR="007A3C1B" w:rsidRDefault="007A3C1B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7A3C1B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7A3C1B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7A3C1B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7A3C1B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7A3C1B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C1B" w:rsidRDefault="009836A9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7A3C1B" w:rsidRDefault="009836A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7A3C1B" w:rsidRDefault="009836A9">
      <w:pPr>
        <w:spacing w:after="0"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7A3C1B" w:rsidSect="007A3C1B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A9" w:rsidRDefault="009836A9" w:rsidP="007A3C1B">
      <w:pPr>
        <w:spacing w:after="0" w:line="240" w:lineRule="auto"/>
      </w:pPr>
      <w:r>
        <w:separator/>
      </w:r>
    </w:p>
  </w:endnote>
  <w:endnote w:type="continuationSeparator" w:id="1">
    <w:p w:rsidR="009836A9" w:rsidRDefault="009836A9" w:rsidP="007A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1B" w:rsidRDefault="007A3C1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A3C1B" w:rsidRDefault="007A3C1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A3C1B" w:rsidRDefault="007A3C1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A3C1B" w:rsidRDefault="009836A9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A9" w:rsidRDefault="009836A9" w:rsidP="007A3C1B">
      <w:pPr>
        <w:spacing w:after="0" w:line="240" w:lineRule="auto"/>
      </w:pPr>
      <w:r>
        <w:separator/>
      </w:r>
    </w:p>
  </w:footnote>
  <w:footnote w:type="continuationSeparator" w:id="1">
    <w:p w:rsidR="009836A9" w:rsidRDefault="009836A9" w:rsidP="007A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1B" w:rsidRDefault="009836A9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A3C1B" w:rsidRDefault="007A3C1B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C1B"/>
    <w:rsid w:val="007A3C1B"/>
    <w:rsid w:val="009836A9"/>
    <w:rsid w:val="00B1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7A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7A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7A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7A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7A3C1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7A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3C1B"/>
  </w:style>
  <w:style w:type="table" w:customStyle="1" w:styleId="TableNormal">
    <w:name w:val="Table Normal"/>
    <w:rsid w:val="007A3C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7A3C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7A3C1B"/>
    <w:pPr>
      <w:spacing w:after="140"/>
    </w:pPr>
  </w:style>
  <w:style w:type="paragraph" w:styleId="Elenco">
    <w:name w:val="List"/>
    <w:basedOn w:val="Corpodeltesto"/>
    <w:rsid w:val="007A3C1B"/>
    <w:rPr>
      <w:rFonts w:cs="Lucida Sans"/>
    </w:rPr>
  </w:style>
  <w:style w:type="paragraph" w:styleId="Didascalia">
    <w:name w:val="caption"/>
    <w:basedOn w:val="Normale"/>
    <w:qFormat/>
    <w:rsid w:val="007A3C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A3C1B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A3C1B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7A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7A3C1B"/>
  </w:style>
  <w:style w:type="table" w:customStyle="1" w:styleId="TableNormal0">
    <w:name w:val="Table Normal"/>
    <w:rsid w:val="007A3C1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AMUW2mXqNB7Hq0C8K5a3iQW/St/Cx5kHH5lTVIOMYDWPiUDL3HdcAXnNAxtFKcJQy4fufw/J9WLbb2XXaXhiFRXNro7ULyV2no44zCZgxxdw+N1sNHK7EQFEQbk7CNUU69yFACcf72fd9Fw6cIfYoxsrFMQ4/DtF4Q==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2</cp:revision>
  <dcterms:created xsi:type="dcterms:W3CDTF">2021-11-10T12:36:00Z</dcterms:created>
  <dcterms:modified xsi:type="dcterms:W3CDTF">2021-11-10T12:36:00Z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