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3" w:rsidRDefault="00835BC3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COMUNICATO STAMPA</w:t>
      </w: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TOMMASO, 26 ANNI, L’UNIVERSITA’, LA PALLACANESTRO,</w:t>
      </w: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LA FIDANZATA, GLI AMICI E IL TUMORE AL TESTICOLO:</w:t>
      </w: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“VOLEVO INDIETRO LA MIA VITA, E L’HO AVUTA”.</w:t>
      </w:r>
    </w:p>
    <w:p w:rsidR="00835BC3" w:rsidRDefault="00835BC3">
      <w:pPr>
        <w:tabs>
          <w:tab w:val="left" w:pos="5245"/>
        </w:tabs>
        <w:spacing w:after="0"/>
        <w:jc w:val="center"/>
        <w:rPr>
          <w:sz w:val="24"/>
          <w:szCs w:val="24"/>
        </w:rPr>
      </w:pP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ALLO IOV NOVEMBRE E’ MOVEMBER,</w:t>
      </w: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LA SALUTE MASCHILE “COI BAFFI”</w:t>
      </w:r>
    </w:p>
    <w:p w:rsidR="00835BC3" w:rsidRDefault="00835BC3">
      <w:pPr>
        <w:tabs>
          <w:tab w:val="left" w:pos="5245"/>
        </w:tabs>
        <w:spacing w:after="0"/>
        <w:jc w:val="center"/>
      </w:pPr>
    </w:p>
    <w:p w:rsidR="00835BC3" w:rsidRDefault="0094243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BC3" w:rsidRDefault="0094243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Due interventi, la chemioterapia, la sfida vinta, l’insegnamento per la vita: “Non mollate mai!”. Campagna di sensibilizzazione contro il cancro nel maschio: oltre cento rugbysti e parrucchieri per lo IOV. Il DG Benini: “Dopo l’Ottobre Rosa dedicato alle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onne, Movember per i tumori dell’uomo: non ci stancheremo mai di invitare alla prevenzione, all’alert dato dai primi sintomi. Una diagnosi precoce aumenta le chances di guarigione”.</w:t>
      </w:r>
    </w:p>
    <w:p w:rsidR="00835BC3" w:rsidRDefault="00835BC3">
      <w:pPr>
        <w:tabs>
          <w:tab w:val="left" w:pos="5245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35BC3" w:rsidRDefault="00835BC3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BC3" w:rsidRDefault="0094243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13 novembre 2021. "A dicembre 2018 faccio un’ecografia testicola</w:t>
      </w:r>
      <w:r>
        <w:rPr>
          <w:rFonts w:ascii="Times New Roman" w:eastAsia="Times New Roman" w:hAnsi="Times New Roman" w:cs="Times New Roman"/>
          <w:sz w:val="24"/>
          <w:szCs w:val="24"/>
        </w:rPr>
        <w:t>re perché mi accorgo che sul testicolo c'è qualcosa di duro. Tutto avrei pensato, tranne che a un tumore”. Tommaso, studente universitario residente a Venezia, ha 26 anni quando scopre di avere il cancro. “Il primo impatto è pesantissimo perché la malattia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era un concetto lontano da me soprattutto e dalla mia vita che ruotava attorno allo studio, alla pallacanestro e alla mia fidanzata. È stata dura vedere impaurite le persone che amo, preoccupate per me e per il mio futuro”. Tommaso guarda in faccia la rea</w:t>
      </w:r>
      <w:r>
        <w:rPr>
          <w:rFonts w:ascii="Times New Roman" w:eastAsia="Times New Roman" w:hAnsi="Times New Roman" w:cs="Times New Roman"/>
          <w:sz w:val="24"/>
          <w:szCs w:val="24"/>
        </w:rPr>
        <w:t>ltà e stringe i denti: il suo obiettivo è guarire e far tornare a sorridere la sua famiglia, la sua ragazza, gli amici. “Fin da subito i medici dell’Istituto Oncologico Veneto sono stati ottimisti: “da questo tumore si guarisce” mi  ripetevano e, con quest</w:t>
      </w:r>
      <w:r>
        <w:rPr>
          <w:rFonts w:ascii="Times New Roman" w:eastAsia="Times New Roman" w:hAnsi="Times New Roman" w:cs="Times New Roman"/>
          <w:sz w:val="24"/>
          <w:szCs w:val="24"/>
        </w:rPr>
        <w:t>a frase a farmi coraggio, a gennaio 2019 mi opero per rimuovere il cancro. All'inizio sembra bastare, invece arriva un altro stop: “i marcatori tumorali non scendono, salgono velocemente… bisogna iniziare la chemio”. Mi aspettano tre mesi scanditi da quatt</w:t>
      </w:r>
      <w:r>
        <w:rPr>
          <w:rFonts w:ascii="Times New Roman" w:eastAsia="Times New Roman" w:hAnsi="Times New Roman" w:cs="Times New Roman"/>
          <w:sz w:val="24"/>
          <w:szCs w:val="24"/>
        </w:rPr>
        <w:t>ro cicli di chemioterapia, mesi faticosi e difficili, che affronto pensando alle persone che continuano a starmi vicino. Nel frattempo cerco di adattarmi alla mia nuova situazione, cerco la normalità tra i libri dell’università, le passeggiate e le partite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pallacanestro viste in tv”. </w:t>
      </w:r>
    </w:p>
    <w:p w:rsidR="00835BC3" w:rsidRDefault="0094243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medici sono ancora ottimisti, ma sempre cauti: la Tac di controllo rileva altri linfonodi da rimuovere. Un secondo intervento, un nuovo stop, un altro boccone amaro da digerire, “Forse il più duro – confida Tommaso - perché pensavo di avercela fatta, 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ai. Ero stanco, stanco di essere stanco, di stare male, di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sottopormi a interventi e terapie che avevano stravolto la mia vita. Volevo riavere indietro la mia vita, quella di prima, quella di un ragazzo di 26 anni! Finalmente, a 20 giorni dall'intervento a</w:t>
      </w:r>
      <w:r>
        <w:rPr>
          <w:rFonts w:ascii="Times New Roman" w:eastAsia="Times New Roman" w:hAnsi="Times New Roman" w:cs="Times New Roman"/>
          <w:sz w:val="24"/>
          <w:szCs w:val="24"/>
        </w:rPr>
        <w:t>rriva la notizia: “è tutto finito, puoi iniziare il periodo di follow-up”. Torna il sorriso a me e a tutti, mi sento ripagato della fatica, di tutte le preoccupazioni, di tutto il buio”.</w:t>
      </w:r>
    </w:p>
    <w:p w:rsidR="00835BC3" w:rsidRDefault="0094243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BC3" w:rsidRDefault="0094243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Tommaso riprende le redini del suo quotidiano, e lo abita fino in f</w:t>
      </w:r>
      <w:r>
        <w:rPr>
          <w:rFonts w:ascii="Times New Roman" w:eastAsia="Times New Roman" w:hAnsi="Times New Roman" w:cs="Times New Roman"/>
          <w:sz w:val="24"/>
          <w:szCs w:val="24"/>
        </w:rPr>
        <w:t>ondo. “Quella era la frase che aspettavo da tempo e che ha ripagato tutta la fatica e le preoccupazioni di tanti mesi. Fin dall’inizio non ho pensato nemmeno per un attimo di non potercela fare. L’unico obiettivo su cui ero concentrato era sentirmi dire qu</w:t>
      </w:r>
      <w:r>
        <w:rPr>
          <w:rFonts w:ascii="Times New Roman" w:eastAsia="Times New Roman" w:hAnsi="Times New Roman" w:cs="Times New Roman"/>
          <w:sz w:val="24"/>
          <w:szCs w:val="24"/>
        </w:rPr>
        <w:t>ella frase: “hai concluso positivamente il percorso”. Il resto non mi interessava più, volevo solo vincere la sfida! Ed ora sono qui, a due anni dalla fine di tutto, a proseguire con i miei controlli e a dirvi: non mollate mai!".</w:t>
      </w:r>
    </w:p>
    <w:p w:rsidR="00835BC3" w:rsidRDefault="00835BC3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BC3" w:rsidRDefault="0094243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“Dopo l’Ottobre Rosa dedi</w:t>
      </w:r>
      <w:r>
        <w:rPr>
          <w:rFonts w:ascii="Times New Roman" w:eastAsia="Times New Roman" w:hAnsi="Times New Roman" w:cs="Times New Roman"/>
          <w:sz w:val="24"/>
          <w:szCs w:val="24"/>
        </w:rPr>
        <w:t>cato alle donne, ecco che l’Istituto Oncologico Veneto sta promuovendo una nuova edizione di Movember per sensibilizzare su alcuni tra i tumori più diffusi tra gli uomini: non ci stancheremo mai – commenta il Direttore Generale, Patrizia Benini - di invita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alla prevenzione, all’alert dato dai primi sintomi. Una diagnosi precoce aumenta le chance di guarigione, come è capitato a Tommaso. Il realistico ottimismo dei medici, dopo un lungo percorso terapeutico, ha portato al lieto fine”. </w:t>
      </w:r>
    </w:p>
    <w:p w:rsidR="00835BC3" w:rsidRDefault="00942430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BC3" w:rsidRDefault="0094243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 da consolidat</w:t>
      </w:r>
      <w:r>
        <w:rPr>
          <w:rFonts w:ascii="Times New Roman" w:eastAsia="Times New Roman" w:hAnsi="Times New Roman" w:cs="Times New Roman"/>
          <w:sz w:val="24"/>
          <w:szCs w:val="24"/>
        </w:rPr>
        <w:t>a tradizione, il mese di novembre allo IOV è “Movember” ovvero incentrato sulla campagna di sensibilizzazione sui tumori maschili, in particolar modo a testicoli e prostata, in collaborazione con il mondo del rugby. Ci stanno accompagnando infatti nel prog</w:t>
      </w:r>
      <w:r>
        <w:rPr>
          <w:rFonts w:ascii="Times New Roman" w:eastAsia="Times New Roman" w:hAnsi="Times New Roman" w:cs="Times New Roman"/>
          <w:sz w:val="24"/>
          <w:szCs w:val="24"/>
        </w:rPr>
        <w:t>etto di promozione della prevenzione più di 100 rugbisti di 5 squadre: Patavium Rugby C.F. di Selvazzano Dentro, Valsugana Rugby Padova, Zebre Rugby Club di Parma, Benetton Rugby Treviso, Rugby Rovigo Delta.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Oltre ai rugbisti, anche i barbieri: durante tut</w:t>
      </w:r>
      <w:r>
        <w:rPr>
          <w:rFonts w:ascii="Times New Roman" w:eastAsia="Times New Roman" w:hAnsi="Times New Roman" w:cs="Times New Roman"/>
          <w:sz w:val="24"/>
          <w:szCs w:val="24"/>
        </w:rPr>
        <w:t>to il mese di novembre, Barberino’s, Toni e Miki Barber Shop, Paper Punch Barber Shop stanno mettendo a disposizione le loro forbici e il loro talento per sensibilizzare e raccogliere fondi per la ricerca sui tumori maschili.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questo mese lo IOV ha inolt</w:t>
      </w:r>
      <w:r>
        <w:rPr>
          <w:rFonts w:ascii="Times New Roman" w:eastAsia="Times New Roman" w:hAnsi="Times New Roman" w:cs="Times New Roman"/>
          <w:sz w:val="24"/>
          <w:szCs w:val="24"/>
        </w:rPr>
        <w:t>re organizzato dirette a tema con lo specialista sui suoi canali social. Infine, tutti hanno la possibilità di indossare i nostri baffi (come ha fatto l'équipe di Urologia Oncologica di Castelfranco). Infatti, presso l’Istituto sono disponibili le mascheri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personalizzate Movember for IOV, con tanto di baffo in bella vista e le ormai famose spillette Movember. Per saperne di più: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comunicazione.marketing@iov.veneto.it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BC3" w:rsidRDefault="00835BC3">
      <w:pPr>
        <w:tabs>
          <w:tab w:val="left" w:pos="5245"/>
        </w:tabs>
        <w:spacing w:before="240" w:after="240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BC3" w:rsidRDefault="00942430">
      <w:pPr>
        <w:tabs>
          <w:tab w:val="left" w:pos="5245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allegato foto di Tommaso e dell'Equipe di Urologia Oncologica di Castelfranco Veneto, coi baffi.</w:t>
      </w:r>
    </w:p>
    <w:p w:rsidR="00835BC3" w:rsidRDefault="00835BC3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BC3" w:rsidRDefault="00835BC3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BC3" w:rsidRDefault="00835BC3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BC3" w:rsidRDefault="0094243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835BC3" w:rsidRDefault="00942430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dinkzwzqvim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835BC3" w:rsidRDefault="00942430">
      <w:pPr>
        <w:spacing w:after="0" w:line="259" w:lineRule="auto"/>
        <w:jc w:val="both"/>
        <w:rPr>
          <w:b/>
          <w:sz w:val="28"/>
          <w:szCs w:val="28"/>
        </w:rPr>
      </w:pPr>
      <w:bookmarkStart w:id="1" w:name="_heading=h.olerzsm5zqvr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835BC3" w:rsidSect="00835BC3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30" w:rsidRDefault="00942430" w:rsidP="00835BC3">
      <w:pPr>
        <w:spacing w:after="0" w:line="240" w:lineRule="auto"/>
      </w:pPr>
      <w:r>
        <w:separator/>
      </w:r>
    </w:p>
  </w:endnote>
  <w:endnote w:type="continuationSeparator" w:id="1">
    <w:p w:rsidR="00942430" w:rsidRDefault="00942430" w:rsidP="0083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C3" w:rsidRDefault="00835BC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835BC3" w:rsidRDefault="00835BC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835BC3" w:rsidRDefault="00835BC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835BC3" w:rsidRDefault="00942430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30" w:rsidRDefault="00942430" w:rsidP="00835BC3">
      <w:pPr>
        <w:spacing w:after="0" w:line="240" w:lineRule="auto"/>
      </w:pPr>
      <w:r>
        <w:separator/>
      </w:r>
    </w:p>
  </w:footnote>
  <w:footnote w:type="continuationSeparator" w:id="1">
    <w:p w:rsidR="00942430" w:rsidRDefault="00942430" w:rsidP="0083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C3" w:rsidRDefault="00942430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None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None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None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835BC3" w:rsidRDefault="00835BC3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BC3"/>
    <w:rsid w:val="002C250E"/>
    <w:rsid w:val="00835BC3"/>
    <w:rsid w:val="0094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835B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835B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835B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835B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835BC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835B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35BC3"/>
  </w:style>
  <w:style w:type="table" w:customStyle="1" w:styleId="TableNormal">
    <w:name w:val="Table Normal"/>
    <w:rsid w:val="00835B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835B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835BC3"/>
    <w:pPr>
      <w:spacing w:after="140"/>
    </w:pPr>
  </w:style>
  <w:style w:type="paragraph" w:styleId="Elenco">
    <w:name w:val="List"/>
    <w:basedOn w:val="Corpodeltesto"/>
    <w:rsid w:val="00835BC3"/>
    <w:rPr>
      <w:rFonts w:cs="Lucida Sans"/>
    </w:rPr>
  </w:style>
  <w:style w:type="paragraph" w:styleId="Didascalia">
    <w:name w:val="caption"/>
    <w:basedOn w:val="Normale"/>
    <w:qFormat/>
    <w:rsid w:val="00835B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35BC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835BC3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835B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835BC3"/>
  </w:style>
  <w:style w:type="table" w:customStyle="1" w:styleId="TableNormal0">
    <w:name w:val="Table Normal"/>
    <w:rsid w:val="00835BC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AMUW2mX+5iCMyeffqQz/87AviszEuF6ggpqteLyjtCb+onLT6+vMCLnWQDYmJKiRAwCTr2dMcdJxXSjvnS1waoZBN9zrpOtDegbqPkeO2ZkOfS3YjVo8NqE/XaNW9GdIFp3vCKiVc7x5Ubi1JOpzRQdahGcrKXIFjA==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2</cp:revision>
  <dcterms:created xsi:type="dcterms:W3CDTF">2021-11-13T08:41:00Z</dcterms:created>
  <dcterms:modified xsi:type="dcterms:W3CDTF">2021-11-13T08:41:00Z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