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27"/>
        </w:rPr>
      </w:pPr>
    </w:p>
    <w:p>
      <w:pPr>
        <w:spacing w:before="90"/>
        <w:ind w:left="3817" w:right="3812" w:firstLine="0"/>
        <w:jc w:val="center"/>
        <w:rPr>
          <w:b/>
          <w:sz w:val="24"/>
        </w:rPr>
      </w:pPr>
      <w:r>
        <w:rPr>
          <w:b/>
          <w:color w:val="212121"/>
          <w:spacing w:val="-2"/>
          <w:sz w:val="24"/>
          <w:u w:val="thick" w:color="212121"/>
        </w:rPr>
        <w:t>COMUNICATO</w:t>
      </w:r>
      <w:r>
        <w:rPr>
          <w:b/>
          <w:color w:val="212121"/>
          <w:spacing w:val="-12"/>
          <w:sz w:val="24"/>
          <w:u w:val="thick" w:color="212121"/>
        </w:rPr>
        <w:t> </w:t>
      </w:r>
      <w:r>
        <w:rPr>
          <w:b/>
          <w:color w:val="212121"/>
          <w:spacing w:val="-2"/>
          <w:sz w:val="24"/>
          <w:u w:val="thick" w:color="212121"/>
        </w:rPr>
        <w:t>STAMPA</w:t>
      </w:r>
    </w:p>
    <w:p>
      <w:pPr>
        <w:pStyle w:val="BodyText"/>
        <w:rPr>
          <w:b/>
        </w:rPr>
      </w:pPr>
    </w:p>
    <w:p>
      <w:pPr>
        <w:pStyle w:val="Title"/>
        <w:spacing w:line="249" w:lineRule="auto"/>
      </w:pPr>
      <w:r>
        <w:rPr>
          <w:color w:val="212121"/>
          <w:spacing w:val="-3"/>
        </w:rPr>
        <w:t>GASTROENTEROLOGIA </w:t>
      </w:r>
      <w:r>
        <w:rPr>
          <w:color w:val="212121"/>
          <w:spacing w:val="-2"/>
        </w:rPr>
        <w:t>IOV:</w:t>
      </w:r>
      <w:r>
        <w:rPr>
          <w:color w:val="212121"/>
          <w:spacing w:val="-1"/>
        </w:rPr>
        <w:t> DRENAGGIO</w:t>
      </w:r>
      <w:r>
        <w:rPr>
          <w:color w:val="212121"/>
        </w:rPr>
        <w:t> </w:t>
      </w:r>
      <w:r>
        <w:rPr>
          <w:color w:val="212121"/>
          <w:spacing w:val="-1"/>
        </w:rPr>
        <w:t>DELLA</w:t>
      </w:r>
      <w:r>
        <w:rPr>
          <w:color w:val="212121"/>
          <w:spacing w:val="-29"/>
        </w:rPr>
        <w:t> </w:t>
      </w:r>
      <w:r>
        <w:rPr>
          <w:color w:val="212121"/>
          <w:spacing w:val="-1"/>
        </w:rPr>
        <w:t>VIA</w:t>
      </w:r>
      <w:r>
        <w:rPr>
          <w:color w:val="212121"/>
          <w:spacing w:val="-22"/>
        </w:rPr>
        <w:t> </w:t>
      </w:r>
      <w:r>
        <w:rPr>
          <w:color w:val="212121"/>
          <w:spacing w:val="-1"/>
        </w:rPr>
        <w:t>BILIARE</w:t>
      </w:r>
      <w:r>
        <w:rPr>
          <w:color w:val="212121"/>
          <w:spacing w:val="-97"/>
        </w:rPr>
        <w:t> </w:t>
      </w:r>
      <w:r>
        <w:rPr>
          <w:color w:val="212121"/>
        </w:rPr>
        <w:t>MEDIANTE</w:t>
      </w:r>
      <w:r>
        <w:rPr>
          <w:color w:val="212121"/>
          <w:spacing w:val="-4"/>
        </w:rPr>
        <w:t> </w:t>
      </w:r>
      <w:r>
        <w:rPr>
          <w:color w:val="212121"/>
        </w:rPr>
        <w:t>ECOENDOSCOPIA</w:t>
      </w:r>
    </w:p>
    <w:p>
      <w:pPr>
        <w:pStyle w:val="BodyText"/>
        <w:rPr>
          <w:b/>
          <w:sz w:val="44"/>
        </w:rPr>
      </w:pPr>
    </w:p>
    <w:p>
      <w:pPr>
        <w:pStyle w:val="BodyText"/>
        <w:spacing w:line="216" w:lineRule="auto" w:before="361"/>
        <w:ind w:left="110" w:right="104"/>
        <w:jc w:val="both"/>
      </w:pPr>
      <w:r>
        <w:rPr/>
        <w:t>Padova/Castelfranco Veneto, 8 aprile 2022. Importante novità nell'Unità operativa complessa di</w:t>
      </w:r>
      <w:r>
        <w:rPr>
          <w:spacing w:val="1"/>
        </w:rPr>
        <w:t> </w:t>
      </w:r>
      <w:r>
        <w:rPr/>
        <w:t>Gastroenterologia dello IOV - IRCCS, diretta dal dr. Alberto Fantin, per offrire ai pazienti una</w:t>
      </w:r>
      <w:r>
        <w:rPr>
          <w:spacing w:val="1"/>
        </w:rPr>
        <w:t> </w:t>
      </w:r>
      <w:r>
        <w:rPr/>
        <w:t>migliore qualità di vita: una nuova metodica permette di effettuare il drenaggio della via biliare</w:t>
      </w:r>
      <w:r>
        <w:rPr>
          <w:spacing w:val="1"/>
        </w:rPr>
        <w:t> </w:t>
      </w:r>
      <w:r>
        <w:rPr/>
        <w:t>internamente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l’intestino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ecoendoscopia.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drenaggio</w:t>
      </w:r>
      <w:r>
        <w:rPr>
          <w:spacing w:val="1"/>
        </w:rPr>
        <w:t> </w:t>
      </w:r>
      <w:r>
        <w:rPr/>
        <w:t>biliare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ecoendoscopia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raccomandato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recenti</w:t>
      </w:r>
      <w:r>
        <w:rPr>
          <w:spacing w:val="1"/>
        </w:rPr>
        <w:t> </w:t>
      </w:r>
      <w:r>
        <w:rPr/>
        <w:t>linee</w:t>
      </w:r>
      <w:r>
        <w:rPr>
          <w:spacing w:val="1"/>
        </w:rPr>
        <w:t> </w:t>
      </w:r>
      <w:r>
        <w:rPr/>
        <w:t>guida</w:t>
      </w:r>
      <w:r>
        <w:rPr>
          <w:spacing w:val="1"/>
        </w:rPr>
        <w:t> </w:t>
      </w:r>
      <w:r>
        <w:rPr/>
        <w:t>internazionali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attualmente</w:t>
      </w:r>
      <w:r>
        <w:rPr>
          <w:spacing w:val="65"/>
        </w:rPr>
        <w:t> </w:t>
      </w:r>
      <w:r>
        <w:rPr/>
        <w:t>viene</w:t>
      </w:r>
      <w:r>
        <w:rPr>
          <w:spacing w:val="1"/>
        </w:rPr>
        <w:t> </w:t>
      </w:r>
      <w:r>
        <w:rPr/>
        <w:t>impiegato solo in pochi Centri altamente specializzati in Italia, tra i quali lo IOV: richiede un</w:t>
      </w:r>
      <w:r>
        <w:rPr>
          <w:spacing w:val="1"/>
        </w:rPr>
        <w:t> </w:t>
      </w:r>
      <w:r>
        <w:rPr/>
        <w:t>breve</w:t>
      </w:r>
      <w:r>
        <w:rPr>
          <w:spacing w:val="-2"/>
        </w:rPr>
        <w:t> </w:t>
      </w:r>
      <w:r>
        <w:rPr/>
        <w:t>ricovero</w:t>
      </w:r>
      <w:r>
        <w:rPr>
          <w:spacing w:val="-2"/>
        </w:rPr>
        <w:t> </w:t>
      </w:r>
      <w:r>
        <w:rPr/>
        <w:t>ed</w:t>
      </w:r>
      <w:r>
        <w:rPr>
          <w:spacing w:val="-2"/>
        </w:rPr>
        <w:t> </w:t>
      </w:r>
      <w:r>
        <w:rPr/>
        <w:t>evita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paziente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necessità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drenaggio</w:t>
      </w:r>
      <w:r>
        <w:rPr>
          <w:spacing w:val="-2"/>
        </w:rPr>
        <w:t> </w:t>
      </w:r>
      <w:r>
        <w:rPr/>
        <w:t>esterno.</w:t>
      </w:r>
    </w:p>
    <w:p>
      <w:pPr>
        <w:pStyle w:val="BodyText"/>
        <w:spacing w:line="216" w:lineRule="auto" w:before="246"/>
        <w:ind w:left="110" w:right="104"/>
        <w:jc w:val="both"/>
      </w:pPr>
      <w:r>
        <w:rPr/>
        <w:t>"L’ecoendoscopia è una strumentazione che accoppia all’endoscopio la possibilità di effettuare</w:t>
      </w:r>
      <w:r>
        <w:rPr>
          <w:spacing w:val="1"/>
        </w:rPr>
        <w:t> </w:t>
      </w:r>
      <w:r>
        <w:rPr/>
        <w:t>ecografie interne all’apparato gastrointestinale studiando strutture ad esso adiacenti. In pazienti</w:t>
      </w:r>
      <w:r>
        <w:rPr>
          <w:spacing w:val="1"/>
        </w:rPr>
        <w:t> </w:t>
      </w:r>
      <w:r>
        <w:rPr/>
        <w:t>affetti da neoplasia pancreatica - illustra il dr. Fantin - la via biliare viene ostruita dalla neoplasia</w:t>
      </w:r>
      <w:r>
        <w:rPr>
          <w:spacing w:val="1"/>
        </w:rPr>
        <w:t> </w:t>
      </w:r>
      <w:r>
        <w:rPr/>
        <w:t>stessa determinando comparsa di ittero, ovvero aumento dei valori di bilirubina, e normalmente il</w:t>
      </w:r>
      <w:r>
        <w:rPr>
          <w:spacing w:val="-62"/>
        </w:rPr>
        <w:t> </w:t>
      </w:r>
      <w:r>
        <w:rPr/>
        <w:t>drenaggio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effettuato mediante ERCP (colangiopancreatografia endoscopica retrograda).</w:t>
      </w:r>
      <w:r>
        <w:rPr>
          <w:spacing w:val="1"/>
        </w:rPr>
        <w:t> </w:t>
      </w:r>
      <w:r>
        <w:rPr/>
        <w:t>Talvolta tuttavia tale drenaggio non riesce per impossibilità a raggiungere la regione papillare</w:t>
      </w:r>
      <w:r>
        <w:rPr>
          <w:spacing w:val="1"/>
        </w:rPr>
        <w:t> </w:t>
      </w:r>
      <w:r>
        <w:rPr/>
        <w:t>dalla quale effettuare il drenaggio a causa della neoplasia stessa; in questi casi si è quindi costretti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ricorrere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metodiche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quali ad esempio quella percutanea (PTBD) sotto guida</w:t>
      </w:r>
      <w:r>
        <w:rPr>
          <w:spacing w:val="1"/>
        </w:rPr>
        <w:t> </w:t>
      </w:r>
      <w:r>
        <w:rPr/>
        <w:t>radiologica che però porta all’inserimento di drenaggio dall’esterno passando attraverso il fegato,</w:t>
      </w:r>
      <w:r>
        <w:rPr>
          <w:spacing w:val="1"/>
        </w:rPr>
        <w:t> </w:t>
      </w:r>
      <w:r>
        <w:rPr/>
        <w:t>con</w:t>
      </w:r>
      <w:r>
        <w:rPr>
          <w:spacing w:val="-3"/>
        </w:rPr>
        <w:t> </w:t>
      </w:r>
      <w:r>
        <w:rPr/>
        <w:t>il</w:t>
      </w:r>
      <w:r>
        <w:rPr>
          <w:spacing w:val="-2"/>
        </w:rPr>
        <w:t> </w:t>
      </w:r>
      <w:r>
        <w:rPr/>
        <w:t>risultato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catetere</w:t>
      </w:r>
      <w:r>
        <w:rPr>
          <w:spacing w:val="-2"/>
        </w:rPr>
        <w:t> </w:t>
      </w:r>
      <w:r>
        <w:rPr/>
        <w:t>esterno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va</w:t>
      </w:r>
      <w:r>
        <w:rPr>
          <w:spacing w:val="-3"/>
        </w:rPr>
        <w:t> </w:t>
      </w:r>
      <w:r>
        <w:rPr/>
        <w:t>ad</w:t>
      </w:r>
      <w:r>
        <w:rPr>
          <w:spacing w:val="-2"/>
        </w:rPr>
        <w:t> </w:t>
      </w:r>
      <w:r>
        <w:rPr/>
        <w:t>impattare</w:t>
      </w:r>
      <w:r>
        <w:rPr>
          <w:spacing w:val="-2"/>
        </w:rPr>
        <w:t> </w:t>
      </w:r>
      <w:r>
        <w:rPr/>
        <w:t>sulla</w:t>
      </w:r>
      <w:r>
        <w:rPr>
          <w:spacing w:val="-2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vita".</w:t>
      </w:r>
    </w:p>
    <w:p>
      <w:pPr>
        <w:pStyle w:val="BodyText"/>
        <w:spacing w:line="216" w:lineRule="auto" w:before="250"/>
        <w:ind w:left="110" w:right="105"/>
        <w:jc w:val="both"/>
      </w:pPr>
      <w:r>
        <w:rPr/>
        <w:t>L'intera</w:t>
      </w:r>
      <w:r>
        <w:rPr>
          <w:spacing w:val="1"/>
        </w:rPr>
        <w:t> </w:t>
      </w:r>
      <w:r>
        <w:rPr/>
        <w:t>procedura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eseguita</w:t>
      </w:r>
      <w:r>
        <w:rPr>
          <w:spacing w:val="1"/>
        </w:rPr>
        <w:t> </w:t>
      </w:r>
      <w:r>
        <w:rPr/>
        <w:t>utilizzando</w:t>
      </w:r>
      <w:r>
        <w:rPr>
          <w:spacing w:val="1"/>
        </w:rPr>
        <w:t> </w:t>
      </w:r>
      <w:r>
        <w:rPr/>
        <w:t>l'ecoendoscopio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consente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mettere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comunicazione la via biliare con il duodeno attraverso l'inserimento di uno speciale tipo di stent</w:t>
      </w:r>
      <w:r>
        <w:rPr>
          <w:spacing w:val="1"/>
        </w:rPr>
        <w:t> </w:t>
      </w:r>
      <w:r>
        <w:rPr/>
        <w:t>(denominato “LAMS” da Lumen Apposing Metal Stent) che va a formare un collegamento</w:t>
      </w:r>
      <w:r>
        <w:rPr>
          <w:spacing w:val="1"/>
        </w:rPr>
        <w:t> </w:t>
      </w:r>
      <w:r>
        <w:rPr/>
        <w:t>consentendo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bile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defluire</w:t>
      </w:r>
      <w:r>
        <w:rPr>
          <w:spacing w:val="1"/>
        </w:rPr>
        <w:t> </w:t>
      </w:r>
      <w:r>
        <w:rPr/>
        <w:t>attraverso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nuova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nell'intestino. "Permettendo l'accesso diretto ai dotti biliari senza la necessità di raggiungere la</w:t>
      </w:r>
      <w:r>
        <w:rPr>
          <w:spacing w:val="1"/>
        </w:rPr>
        <w:t> </w:t>
      </w:r>
      <w:r>
        <w:rPr/>
        <w:t>papilla,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metodica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spiega</w:t>
      </w:r>
      <w:r>
        <w:rPr>
          <w:spacing w:val="-6"/>
        </w:rPr>
        <w:t> </w:t>
      </w:r>
      <w:r>
        <w:rPr/>
        <w:t>il</w:t>
      </w:r>
      <w:r>
        <w:rPr>
          <w:spacing w:val="-6"/>
        </w:rPr>
        <w:t> </w:t>
      </w:r>
      <w:r>
        <w:rPr/>
        <w:t>dr.</w:t>
      </w:r>
      <w:r>
        <w:rPr>
          <w:spacing w:val="-6"/>
        </w:rPr>
        <w:t> </w:t>
      </w:r>
      <w:r>
        <w:rPr/>
        <w:t>Fantin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è</w:t>
      </w:r>
      <w:r>
        <w:rPr>
          <w:spacing w:val="-6"/>
        </w:rPr>
        <w:t> </w:t>
      </w:r>
      <w:r>
        <w:rPr/>
        <w:t>fattibile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pazienti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papilla</w:t>
      </w:r>
      <w:r>
        <w:rPr>
          <w:spacing w:val="-5"/>
        </w:rPr>
        <w:t> </w:t>
      </w:r>
      <w:r>
        <w:rPr/>
        <w:t>endoscopicamente</w:t>
      </w:r>
      <w:r>
        <w:rPr>
          <w:spacing w:val="1"/>
        </w:rPr>
        <w:t> </w:t>
      </w:r>
      <w:r>
        <w:rPr/>
        <w:t>inaccessibile a causa di un tumore o dove l'anatomia risulta alterata a seguito di precedente</w:t>
      </w:r>
      <w:r>
        <w:rPr>
          <w:spacing w:val="1"/>
        </w:rPr>
        <w:t> </w:t>
      </w:r>
      <w:r>
        <w:rPr/>
        <w:t>intervento chirurgico. In entrambi i casi al paziente viene evitato l'impianto di un drenaggio</w:t>
      </w:r>
      <w:r>
        <w:rPr>
          <w:spacing w:val="1"/>
        </w:rPr>
        <w:t> </w:t>
      </w:r>
      <w:r>
        <w:rPr/>
        <w:t>dall'esterno con conseguente miglior qualità di vita. Per quanto riguarda i vantaggi gli studi che</w:t>
      </w:r>
      <w:r>
        <w:rPr>
          <w:spacing w:val="1"/>
        </w:rPr>
        <w:t> </w:t>
      </w:r>
      <w:r>
        <w:rPr/>
        <w:t>hanno confrontato le due metodiche hanno evidenziato che rispetto alla tecnica percutanea quella</w:t>
      </w:r>
      <w:r>
        <w:rPr>
          <w:spacing w:val="1"/>
        </w:rPr>
        <w:t> </w:t>
      </w:r>
      <w:r>
        <w:rPr/>
        <w:t>ecoendoscopica ha un minor tasso di effetti avversi e una minore necessità di dover reintervenire</w:t>
      </w:r>
      <w:r>
        <w:rPr>
          <w:spacing w:val="1"/>
        </w:rPr>
        <w:t> </w:t>
      </w:r>
      <w:r>
        <w:rPr/>
        <w:t>per</w:t>
      </w:r>
      <w:r>
        <w:rPr>
          <w:spacing w:val="-6"/>
        </w:rPr>
        <w:t> </w:t>
      </w:r>
      <w:r>
        <w:rPr/>
        <w:t>malfunzionamento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drenaggio.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progressi</w:t>
      </w:r>
      <w:r>
        <w:rPr>
          <w:spacing w:val="-5"/>
        </w:rPr>
        <w:t> </w:t>
      </w:r>
      <w:r>
        <w:rPr/>
        <w:t>nell'ambito</w:t>
      </w:r>
      <w:r>
        <w:rPr>
          <w:spacing w:val="-6"/>
        </w:rPr>
        <w:t> </w:t>
      </w:r>
      <w:r>
        <w:rPr/>
        <w:t>dell'ecoendoscopia</w:t>
      </w:r>
      <w:r>
        <w:rPr>
          <w:spacing w:val="-5"/>
        </w:rPr>
        <w:t> </w:t>
      </w:r>
      <w:r>
        <w:rPr/>
        <w:t>terapeutica</w:t>
      </w:r>
      <w:r>
        <w:rPr>
          <w:spacing w:val="-5"/>
        </w:rPr>
        <w:t> </w:t>
      </w:r>
      <w:r>
        <w:rPr/>
        <w:t>si</w:t>
      </w:r>
    </w:p>
    <w:p>
      <w:pPr>
        <w:spacing w:after="0" w:line="216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14" w:top="3160" w:bottom="80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16" w:lineRule="auto" w:before="114"/>
        <w:ind w:left="110" w:right="107"/>
        <w:jc w:val="both"/>
      </w:pPr>
      <w:r>
        <w:rPr/>
        <w:t>stanno evolvendo con rapidità grazie ad innovazioni tecniche e alla sempre maggiore diffusione</w:t>
      </w:r>
      <w:r>
        <w:rPr>
          <w:spacing w:val="1"/>
        </w:rPr>
        <w:t> </w:t>
      </w:r>
      <w:r>
        <w:rPr/>
        <w:t>della metodica nei centri ad alta specializzazione consentendo di allargare il campo di utilizzo</w:t>
      </w:r>
      <w:r>
        <w:rPr>
          <w:spacing w:val="1"/>
        </w:rPr>
        <w:t> </w:t>
      </w:r>
      <w:r>
        <w:rPr/>
        <w:t>sulla scorta di dati di alta qualità a supporto di un loro utilizzo a beneficio di un sempre più largo</w:t>
      </w:r>
      <w:r>
        <w:rPr>
          <w:spacing w:val="1"/>
        </w:rPr>
        <w:t> </w:t>
      </w:r>
      <w:r>
        <w:rPr/>
        <w:t>numero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pazienti".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89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-----------------------------------------</w:t>
      </w:r>
    </w:p>
    <w:p>
      <w:pPr>
        <w:spacing w:before="241"/>
        <w:ind w:left="110" w:right="0" w:firstLine="0"/>
        <w:jc w:val="left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-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IRCCS</w:t>
      </w:r>
    </w:p>
    <w:p>
      <w:pPr>
        <w:spacing w:before="30"/>
        <w:ind w:left="110" w:right="0" w:firstLine="0"/>
        <w:jc w:val="left"/>
        <w:rPr>
          <w:b/>
          <w:sz w:val="24"/>
        </w:rPr>
      </w:pPr>
      <w:r>
        <w:rPr>
          <w:b/>
          <w:sz w:val="24"/>
        </w:rPr>
        <w:t>338.5866778</w:t>
      </w:r>
    </w:p>
    <w:sectPr>
      <w:pgSz w:w="11920" w:h="16840"/>
      <w:pgMar w:header="634" w:footer="614" w:top="3160" w:bottom="80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9168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57632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8144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58656">
          <wp:simplePos x="0" y="0"/>
          <wp:positionH relativeFrom="page">
            <wp:posOffset>2493009</wp:posOffset>
          </wp:positionH>
          <wp:positionV relativeFrom="page">
            <wp:posOffset>536685</wp:posOffset>
          </wp:positionV>
          <wp:extent cx="2571749" cy="912743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71749" cy="9127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21"/>
      <w:ind w:left="1907" w:right="1951" w:firstLine="29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2022-04-08T08:24:20Z</dcterms:created>
  <dcterms:modified xsi:type="dcterms:W3CDTF">2022-04-08T08:24:20Z</dcterms:modified>
</cp:coreProperties>
</file>