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87"/>
        <w:ind w:left="450" w:right="682" w:firstLine="0"/>
        <w:jc w:val="center"/>
        <w:rPr>
          <w:b/>
          <w:sz w:val="30"/>
        </w:rPr>
      </w:pPr>
      <w:r>
        <w:rPr/>
        <w:pict>
          <v:line style="position:absolute;mso-position-horizontal-relative:page;mso-position-vertical-relative:paragraph;z-index:15728640" from="99.5pt,3.953882pt" to="99.5pt,23.953883pt" stroked="true" strokeweight="1.0pt" strokecolor="#cccccc">
            <v:stroke dashstyle="solid"/>
            <w10:wrap type="none"/>
          </v:line>
        </w:pict>
      </w: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Title"/>
        <w:spacing w:line="266" w:lineRule="auto"/>
      </w:pPr>
      <w:r>
        <w:rPr>
          <w:spacing w:val="-4"/>
        </w:rPr>
        <w:t>LE PAROLE DIVENTANO </w:t>
      </w:r>
      <w:r>
        <w:rPr>
          <w:spacing w:val="-3"/>
        </w:rPr>
        <w:t>COMPAGNIA E</w:t>
      </w:r>
      <w:r>
        <w:rPr>
          <w:spacing w:val="-2"/>
        </w:rPr>
        <w:t> </w:t>
      </w:r>
      <w:r>
        <w:rPr>
          <w:spacing w:val="-1"/>
        </w:rPr>
        <w:t>SOLLIEVO.</w:t>
      </w:r>
      <w:r>
        <w:rPr>
          <w:spacing w:val="-19"/>
        </w:rPr>
        <w:t> </w:t>
      </w:r>
      <w:r>
        <w:rPr>
          <w:spacing w:val="-1"/>
        </w:rPr>
        <w:t>NARRATIVA,</w:t>
      </w:r>
      <w:r>
        <w:rPr>
          <w:spacing w:val="-19"/>
        </w:rPr>
        <w:t> </w:t>
      </w:r>
      <w:r>
        <w:rPr>
          <w:spacing w:val="-1"/>
        </w:rPr>
        <w:t>FUMETTI,</w:t>
      </w:r>
      <w:r>
        <w:rPr>
          <w:spacing w:val="-18"/>
        </w:rPr>
        <w:t> </w:t>
      </w:r>
      <w:r>
        <w:rPr/>
        <w:t>POESIE</w:t>
      </w:r>
      <w:r>
        <w:rPr>
          <w:spacing w:val="-19"/>
        </w:rPr>
        <w:t> </w:t>
      </w:r>
      <w:r>
        <w:rPr/>
        <w:t>SI</w:t>
      </w:r>
      <w:r>
        <w:rPr>
          <w:spacing w:val="-82"/>
        </w:rPr>
        <w:t> </w:t>
      </w:r>
      <w:r>
        <w:rPr/>
        <w:t>TRASFORMANO IN </w:t>
      </w:r>
      <w:r>
        <w:rPr>
          <w:b w:val="0"/>
          <w:sz w:val="26"/>
        </w:rPr>
        <w:t>“</w:t>
      </w:r>
      <w:r>
        <w:rPr/>
        <w:t>LETTURE INATTESE”:</w:t>
      </w:r>
      <w:r>
        <w:rPr>
          <w:spacing w:val="1"/>
        </w:rPr>
        <w:t> </w:t>
      </w:r>
      <w:r>
        <w:rPr>
          <w:spacing w:val="-2"/>
        </w:rPr>
        <w:t>ECCO</w:t>
      </w:r>
      <w:r>
        <w:rPr>
          <w:spacing w:val="-1"/>
        </w:rPr>
        <w:t> </w:t>
      </w:r>
      <w:r>
        <w:rPr>
          <w:spacing w:val="-2"/>
        </w:rPr>
        <w:t>LA</w:t>
      </w:r>
      <w:r>
        <w:rPr>
          <w:spacing w:val="-19"/>
        </w:rPr>
        <w:t> </w:t>
      </w:r>
      <w:r>
        <w:rPr>
          <w:spacing w:val="-2"/>
        </w:rPr>
        <w:t>BIBLIOTECA</w:t>
      </w:r>
      <w:r>
        <w:rPr>
          <w:spacing w:val="-19"/>
        </w:rPr>
        <w:t> </w:t>
      </w:r>
      <w:r>
        <w:rPr>
          <w:spacing w:val="-2"/>
        </w:rPr>
        <w:t>DELL’HOSPICE</w:t>
      </w:r>
      <w:r>
        <w:rPr>
          <w:spacing w:val="-1"/>
        </w:rPr>
        <w:t> IOV</w:t>
      </w:r>
    </w:p>
    <w:p>
      <w:pPr>
        <w:spacing w:line="273" w:lineRule="auto" w:before="332"/>
        <w:ind w:left="787" w:right="797" w:firstLine="17"/>
        <w:jc w:val="center"/>
        <w:rPr>
          <w:b/>
          <w:sz w:val="24"/>
        </w:rPr>
      </w:pPr>
      <w:r>
        <w:rPr>
          <w:b/>
          <w:sz w:val="24"/>
        </w:rPr>
        <w:t>Trecento libri vengono messi a disposizione di persone in cura, familiari, caregiver,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operatori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sanitari.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Acquistati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grazie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un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finanziamento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Veneto,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sono</w:t>
      </w:r>
    </w:p>
    <w:p>
      <w:pPr>
        <w:spacing w:line="273" w:lineRule="auto" w:before="1"/>
        <w:ind w:left="690" w:right="682" w:firstLine="0"/>
        <w:jc w:val="center"/>
        <w:rPr>
          <w:b/>
          <w:sz w:val="24"/>
        </w:rPr>
      </w:pPr>
      <w:r>
        <w:rPr>
          <w:b/>
          <w:sz w:val="24"/>
        </w:rPr>
        <w:t>scelti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sorpresa”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prestito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seguendo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disposizioni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anti-Covid19.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Benini: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libri sono passaporti che conducono ovunque. Sentire che l’ente è vicino </w:t>
      </w:r>
      <w:r>
        <w:rPr>
          <w:b/>
          <w:color w:val="212121"/>
          <w:sz w:val="24"/>
        </w:rPr>
        <w:t>alle persone e si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sforza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di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creare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un ambiente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sempre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più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accogliente, credo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sia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di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grande aiuto”.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3" w:lineRule="auto"/>
        <w:ind w:left="110" w:right="105"/>
        <w:jc w:val="both"/>
      </w:pPr>
      <w:r>
        <w:rPr/>
        <w:t>Padova/Castelfranco Veneto, 27 aprile 2022. Letture per tenere compagnia, sollevare, distrarre. Romanzi</w:t>
      </w:r>
      <w:r>
        <w:rPr>
          <w:spacing w:val="1"/>
        </w:rPr>
        <w:t> </w:t>
      </w:r>
      <w:r>
        <w:rPr/>
        <w:t>d’avventura, testi di astronomia e filosofia, manuali su piante e animali, raccolte di arte e fotografia, diari</w:t>
      </w:r>
      <w:r>
        <w:rPr>
          <w:spacing w:val="1"/>
        </w:rPr>
        <w:t> </w:t>
      </w:r>
      <w:r>
        <w:rPr/>
        <w:t>di viaggio: la Biblioteca scientifica dello IOV inaugura il progetto “Letture inattese”, la prima raccolta di</w:t>
      </w:r>
      <w:r>
        <w:rPr>
          <w:spacing w:val="1"/>
        </w:rPr>
        <w:t> </w:t>
      </w:r>
      <w:r>
        <w:rPr/>
        <w:t>libri per persone in cura, familiari, caregiver e personale sanitario dell’Istituto Oncologico Veneto. E le</w:t>
      </w:r>
      <w:r>
        <w:rPr>
          <w:spacing w:val="1"/>
        </w:rPr>
        <w:t> </w:t>
      </w:r>
      <w:r>
        <w:rPr/>
        <w:t>“Letture</w:t>
      </w:r>
      <w:r>
        <w:rPr>
          <w:spacing w:val="1"/>
        </w:rPr>
        <w:t> </w:t>
      </w:r>
      <w:r>
        <w:rPr/>
        <w:t>inattese”</w:t>
      </w:r>
      <w:r>
        <w:rPr>
          <w:spacing w:val="1"/>
        </w:rPr>
        <w:t> </w:t>
      </w:r>
      <w:r>
        <w:rPr/>
        <w:t>vedono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luce</w:t>
      </w:r>
      <w:r>
        <w:rPr>
          <w:spacing w:val="1"/>
        </w:rPr>
        <w:t> </w:t>
      </w:r>
      <w:r>
        <w:rPr/>
        <w:t>grazie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contributo</w:t>
      </w:r>
      <w:r>
        <w:rPr>
          <w:spacing w:val="60"/>
        </w:rPr>
        <w:t> </w:t>
      </w:r>
      <w:r>
        <w:rPr/>
        <w:t>finanziario della Regione del Veneto, in un</w:t>
      </w:r>
      <w:r>
        <w:rPr>
          <w:spacing w:val="-57"/>
        </w:rPr>
        <w:t> </w:t>
      </w:r>
      <w:r>
        <w:rPr/>
        <w:t>luogo</w:t>
      </w:r>
      <w:r>
        <w:rPr>
          <w:spacing w:val="1"/>
        </w:rPr>
        <w:t> </w:t>
      </w:r>
      <w:r>
        <w:rPr/>
        <w:t>particolare:</w:t>
      </w:r>
      <w:r>
        <w:rPr>
          <w:spacing w:val="1"/>
        </w:rPr>
        <w:t> </w:t>
      </w:r>
      <w:r>
        <w:rPr/>
        <w:t>l’Hospice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Castelfranco</w:t>
      </w:r>
      <w:r>
        <w:rPr>
          <w:spacing w:val="1"/>
        </w:rPr>
        <w:t> </w:t>
      </w:r>
      <w:r>
        <w:rPr/>
        <w:t>Veneto,</w:t>
      </w:r>
      <w:r>
        <w:rPr>
          <w:spacing w:val="1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anno</w:t>
      </w:r>
      <w:r>
        <w:rPr>
          <w:spacing w:val="1"/>
        </w:rPr>
        <w:t> </w:t>
      </w:r>
      <w:r>
        <w:rPr/>
        <w:t>accoglie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media 120</w:t>
      </w:r>
      <w:r>
        <w:rPr>
          <w:spacing w:val="-57"/>
        </w:rPr>
        <w:t> </w:t>
      </w:r>
      <w:r>
        <w:rPr/>
        <w:t>persone con malattia incurabile, oltre ai loro familiari e a personale di assistenza. Ecco dunque che quei</w:t>
      </w:r>
      <w:r>
        <w:rPr>
          <w:spacing w:val="1"/>
        </w:rPr>
        <w:t> </w:t>
      </w:r>
      <w:r>
        <w:rPr/>
        <w:t>libri – trecento, di vario genere tra narrativa, fumetti, poesia, testi illustrati, saggi - assumono, in questo</w:t>
      </w:r>
      <w:r>
        <w:rPr>
          <w:spacing w:val="1"/>
        </w:rPr>
        <w:t> </w:t>
      </w:r>
      <w:r>
        <w:rPr/>
        <w:t>contesto, un significato speciale.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3" w:lineRule="auto"/>
        <w:ind w:left="110" w:right="103"/>
        <w:jc w:val="both"/>
      </w:pPr>
      <w:r>
        <w:rPr/>
        <w:t>Perchè “inattese”? L'idea nasce dalla convinzione che un libro e la lettura consentano di ingannare l'attesa</w:t>
      </w:r>
      <w:r>
        <w:rPr>
          <w:spacing w:val="-57"/>
        </w:rPr>
        <w:t> </w:t>
      </w:r>
      <w:r>
        <w:rPr/>
        <w:t>e</w:t>
      </w:r>
      <w:r>
        <w:rPr>
          <w:spacing w:val="43"/>
        </w:rPr>
        <w:t> </w:t>
      </w:r>
      <w:r>
        <w:rPr/>
        <w:t>di</w:t>
      </w:r>
      <w:r>
        <w:rPr>
          <w:spacing w:val="44"/>
        </w:rPr>
        <w:t> </w:t>
      </w:r>
      <w:r>
        <w:rPr/>
        <w:t>proiettarsi</w:t>
      </w:r>
      <w:r>
        <w:rPr>
          <w:spacing w:val="44"/>
        </w:rPr>
        <w:t> </w:t>
      </w:r>
      <w:r>
        <w:rPr/>
        <w:t>fuori</w:t>
      </w:r>
      <w:r>
        <w:rPr>
          <w:spacing w:val="44"/>
        </w:rPr>
        <w:t> </w:t>
      </w:r>
      <w:r>
        <w:rPr/>
        <w:t>dalla</w:t>
      </w:r>
      <w:r>
        <w:rPr>
          <w:spacing w:val="44"/>
        </w:rPr>
        <w:t> </w:t>
      </w:r>
      <w:r>
        <w:rPr/>
        <w:t>problematica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momento,</w:t>
      </w:r>
      <w:r>
        <w:rPr>
          <w:spacing w:val="44"/>
        </w:rPr>
        <w:t> </w:t>
      </w:r>
      <w:r>
        <w:rPr/>
        <w:t>permettendo</w:t>
      </w:r>
      <w:r>
        <w:rPr>
          <w:spacing w:val="44"/>
        </w:rPr>
        <w:t> </w:t>
      </w:r>
      <w:r>
        <w:rPr/>
        <w:t>al</w:t>
      </w:r>
      <w:r>
        <w:rPr>
          <w:spacing w:val="44"/>
        </w:rPr>
        <w:t> </w:t>
      </w:r>
      <w:r>
        <w:rPr/>
        <w:t>mondo</w:t>
      </w:r>
      <w:r>
        <w:rPr>
          <w:spacing w:val="44"/>
        </w:rPr>
        <w:t> </w:t>
      </w:r>
      <w:r>
        <w:rPr/>
        <w:t>esterno</w:t>
      </w:r>
      <w:r>
        <w:rPr>
          <w:spacing w:val="43"/>
        </w:rPr>
        <w:t> </w:t>
      </w:r>
      <w:r>
        <w:rPr/>
        <w:t>di</w:t>
      </w:r>
      <w:r>
        <w:rPr>
          <w:spacing w:val="29"/>
        </w:rPr>
        <w:t> </w:t>
      </w:r>
      <w:r>
        <w:rPr/>
        <w:t>entrare</w:t>
      </w:r>
      <w:r>
        <w:rPr>
          <w:spacing w:val="29"/>
        </w:rPr>
        <w:t> </w:t>
      </w:r>
      <w:r>
        <w:rPr/>
        <w:t>nella</w:t>
      </w:r>
      <w:r>
        <w:rPr>
          <w:spacing w:val="-57"/>
        </w:rPr>
        <w:t> </w:t>
      </w:r>
      <w:r>
        <w:rPr/>
        <w:t>stanza</w:t>
      </w:r>
      <w:r>
        <w:rPr>
          <w:spacing w:val="30"/>
        </w:rPr>
        <w:t> </w:t>
      </w:r>
      <w:r>
        <w:rPr/>
        <w:t>di</w:t>
      </w:r>
      <w:r>
        <w:rPr>
          <w:spacing w:val="30"/>
        </w:rPr>
        <w:t> </w:t>
      </w:r>
      <w:r>
        <w:rPr/>
        <w:t>degenza.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persona,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base</w:t>
      </w:r>
      <w:r>
        <w:rPr>
          <w:spacing w:val="30"/>
        </w:rPr>
        <w:t> </w:t>
      </w:r>
      <w:r>
        <w:rPr/>
        <w:t>alle</w:t>
      </w:r>
      <w:r>
        <w:rPr>
          <w:spacing w:val="30"/>
        </w:rPr>
        <w:t> </w:t>
      </w:r>
      <w:r>
        <w:rPr/>
        <w:t>preferenze</w:t>
      </w:r>
      <w:r>
        <w:rPr>
          <w:spacing w:val="30"/>
        </w:rPr>
        <w:t> </w:t>
      </w:r>
      <w:r>
        <w:rPr/>
        <w:t>indicate,</w:t>
      </w:r>
      <w:r>
        <w:rPr>
          <w:spacing w:val="30"/>
        </w:rPr>
        <w:t> </w:t>
      </w:r>
      <w:r>
        <w:rPr/>
        <w:t>riceverà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borsa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tela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dentro</w:t>
      </w:r>
      <w:r>
        <w:rPr>
          <w:spacing w:val="15"/>
        </w:rPr>
        <w:t> </w:t>
      </w:r>
      <w:r>
        <w:rPr/>
        <w:t>5</w:t>
      </w:r>
      <w:r>
        <w:rPr>
          <w:spacing w:val="-58"/>
        </w:rPr>
        <w:t> </w:t>
      </w:r>
      <w:r>
        <w:rPr/>
        <w:t>libri che non conosce, “inattesi” appunto, scelti dal personale.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3" w:lineRule="auto"/>
        <w:ind w:left="110" w:right="103"/>
        <w:jc w:val="both"/>
      </w:pPr>
      <w:r>
        <w:rPr/>
        <w:t>A</w:t>
      </w:r>
      <w:r>
        <w:rPr>
          <w:spacing w:val="1"/>
        </w:rPr>
        <w:t> </w:t>
      </w:r>
      <w:r>
        <w:rPr/>
        <w:t>sviluppare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progetto,</w:t>
      </w:r>
      <w:r>
        <w:rPr>
          <w:spacing w:val="1"/>
        </w:rPr>
        <w:t> </w:t>
      </w:r>
      <w:r>
        <w:rPr/>
        <w:t>Valentina</w:t>
      </w:r>
      <w:r>
        <w:rPr>
          <w:spacing w:val="1"/>
        </w:rPr>
        <w:t> </w:t>
      </w:r>
      <w:r>
        <w:rPr/>
        <w:t>Bozzato,</w:t>
      </w:r>
      <w:r>
        <w:rPr>
          <w:spacing w:val="1"/>
        </w:rPr>
        <w:t> </w:t>
      </w:r>
      <w:r>
        <w:rPr/>
        <w:t>Marianna</w:t>
      </w:r>
      <w:r>
        <w:rPr>
          <w:spacing w:val="1"/>
        </w:rPr>
        <w:t> </w:t>
      </w:r>
      <w:r>
        <w:rPr/>
        <w:t>Gnoato,</w:t>
      </w:r>
      <w:r>
        <w:rPr>
          <w:spacing w:val="1"/>
        </w:rPr>
        <w:t> </w:t>
      </w:r>
      <w:r>
        <w:rPr>
          <w:color w:val="202024"/>
        </w:rPr>
        <w:t>Giuliana</w:t>
      </w:r>
      <w:r>
        <w:rPr>
          <w:color w:val="202024"/>
          <w:spacing w:val="1"/>
        </w:rPr>
        <w:t> </w:t>
      </w:r>
      <w:r>
        <w:rPr>
          <w:color w:val="202024"/>
        </w:rPr>
        <w:t>Prevedello della Biblioteca</w:t>
      </w:r>
      <w:r>
        <w:rPr>
          <w:color w:val="202024"/>
          <w:spacing w:val="1"/>
        </w:rPr>
        <w:t> </w:t>
      </w:r>
      <w:r>
        <w:rPr>
          <w:color w:val="202024"/>
        </w:rPr>
        <w:t>scientifica IOV. “I libri sono nuovi – spiegano le curatrici del progetto -, acquistati grazie a un contributo</w:t>
      </w:r>
      <w:r>
        <w:rPr>
          <w:color w:val="202024"/>
          <w:spacing w:val="1"/>
        </w:rPr>
        <w:t> </w:t>
      </w:r>
      <w:r>
        <w:rPr>
          <w:color w:val="202024"/>
        </w:rPr>
        <w:t>regionale,</w:t>
      </w:r>
      <w:r>
        <w:rPr>
          <w:color w:val="202024"/>
          <w:spacing w:val="1"/>
        </w:rPr>
        <w:t> </w:t>
      </w:r>
      <w:r>
        <w:rPr>
          <w:color w:val="202024"/>
        </w:rPr>
        <w:t>con la collaborazione delle librerie Limerick e Zabarella di Padova, con le quali abbiamo</w:t>
      </w:r>
      <w:r>
        <w:rPr>
          <w:color w:val="202024"/>
          <w:spacing w:val="1"/>
        </w:rPr>
        <w:t> </w:t>
      </w:r>
      <w:r>
        <w:rPr>
          <w:color w:val="202024"/>
        </w:rPr>
        <w:t>cercato di valorizzare autori del territorio, selezionando i titoli più adatti. I libri scelti sono maneggevoli,</w:t>
      </w:r>
      <w:r>
        <w:rPr>
          <w:color w:val="202024"/>
          <w:spacing w:val="1"/>
        </w:rPr>
        <w:t> </w:t>
      </w:r>
      <w:r>
        <w:rPr>
          <w:color w:val="202024"/>
        </w:rPr>
        <w:t>di</w:t>
      </w:r>
      <w:r>
        <w:rPr>
          <w:color w:val="202024"/>
          <w:spacing w:val="1"/>
        </w:rPr>
        <w:t> </w:t>
      </w:r>
      <w:r>
        <w:rPr>
          <w:color w:val="202024"/>
        </w:rPr>
        <w:t>facile</w:t>
      </w:r>
      <w:r>
        <w:rPr>
          <w:color w:val="202024"/>
          <w:spacing w:val="1"/>
        </w:rPr>
        <w:t> </w:t>
      </w:r>
      <w:r>
        <w:rPr>
          <w:color w:val="202024"/>
        </w:rPr>
        <w:t>comprensione,</w:t>
      </w:r>
      <w:r>
        <w:rPr>
          <w:color w:val="202024"/>
          <w:spacing w:val="1"/>
        </w:rPr>
        <w:t> </w:t>
      </w:r>
      <w:r>
        <w:rPr>
          <w:color w:val="202024"/>
        </w:rPr>
        <w:t>molto</w:t>
      </w:r>
      <w:r>
        <w:rPr>
          <w:color w:val="202024"/>
          <w:spacing w:val="1"/>
        </w:rPr>
        <w:t> </w:t>
      </w:r>
      <w:r>
        <w:rPr>
          <w:color w:val="202024"/>
        </w:rPr>
        <w:t>divulgativi</w:t>
      </w:r>
      <w:r>
        <w:rPr>
          <w:color w:val="202024"/>
          <w:spacing w:val="1"/>
        </w:rPr>
        <w:t> </w:t>
      </w:r>
      <w:r>
        <w:rPr>
          <w:color w:val="202024"/>
        </w:rPr>
        <w:t>e</w:t>
      </w:r>
      <w:r>
        <w:rPr>
          <w:color w:val="202024"/>
          <w:spacing w:val="1"/>
        </w:rPr>
        <w:t> </w:t>
      </w:r>
      <w:r>
        <w:rPr>
          <w:color w:val="202024"/>
        </w:rPr>
        <w:t>di</w:t>
      </w:r>
      <w:r>
        <w:rPr>
          <w:color w:val="202024"/>
          <w:spacing w:val="1"/>
        </w:rPr>
        <w:t> </w:t>
      </w:r>
      <w:r>
        <w:rPr>
          <w:color w:val="202024"/>
        </w:rPr>
        <w:t>svago,</w:t>
      </w:r>
      <w:r>
        <w:rPr>
          <w:color w:val="202024"/>
          <w:spacing w:val="1"/>
        </w:rPr>
        <w:t> </w:t>
      </w:r>
      <w:r>
        <w:rPr>
          <w:color w:val="202024"/>
        </w:rPr>
        <w:t>non</w:t>
      </w:r>
      <w:r>
        <w:rPr>
          <w:color w:val="202024"/>
          <w:spacing w:val="1"/>
        </w:rPr>
        <w:t> </w:t>
      </w:r>
      <w:r>
        <w:rPr>
          <w:color w:val="202024"/>
        </w:rPr>
        <w:t>troppo</w:t>
      </w:r>
      <w:r>
        <w:rPr>
          <w:color w:val="202024"/>
          <w:spacing w:val="1"/>
        </w:rPr>
        <w:t> </w:t>
      </w:r>
      <w:r>
        <w:rPr>
          <w:color w:val="202024"/>
        </w:rPr>
        <w:t>impegnativi.</w:t>
      </w:r>
      <w:r>
        <w:rPr>
          <w:color w:val="202024"/>
          <w:spacing w:val="1"/>
        </w:rPr>
        <w:t> </w:t>
      </w:r>
      <w:r>
        <w:rPr>
          <w:color w:val="202024"/>
        </w:rPr>
        <w:t>Questa</w:t>
      </w:r>
      <w:r>
        <w:rPr>
          <w:color w:val="202024"/>
          <w:spacing w:val="1"/>
        </w:rPr>
        <w:t> </w:t>
      </w:r>
      <w:r>
        <w:rPr>
          <w:color w:val="202024"/>
        </w:rPr>
        <w:t>è</w:t>
      </w:r>
      <w:r>
        <w:rPr>
          <w:color w:val="202024"/>
          <w:spacing w:val="1"/>
        </w:rPr>
        <w:t> </w:t>
      </w:r>
      <w:r>
        <w:rPr>
          <w:color w:val="202024"/>
        </w:rPr>
        <w:t>la</w:t>
      </w:r>
      <w:r>
        <w:rPr>
          <w:color w:val="202024"/>
          <w:spacing w:val="60"/>
        </w:rPr>
        <w:t> </w:t>
      </w:r>
      <w:r>
        <w:rPr>
          <w:color w:val="202024"/>
        </w:rPr>
        <w:t>prima</w:t>
      </w:r>
      <w:r>
        <w:rPr>
          <w:color w:val="202024"/>
          <w:spacing w:val="1"/>
        </w:rPr>
        <w:t> </w:t>
      </w:r>
      <w:r>
        <w:rPr>
          <w:color w:val="202024"/>
        </w:rPr>
        <w:t>esperienza</w:t>
      </w:r>
      <w:r>
        <w:rPr>
          <w:color w:val="202024"/>
          <w:spacing w:val="-1"/>
        </w:rPr>
        <w:t> </w:t>
      </w:r>
      <w:r>
        <w:rPr>
          <w:color w:val="202024"/>
        </w:rPr>
        <w:t>di</w:t>
      </w:r>
      <w:r>
        <w:rPr>
          <w:color w:val="202024"/>
          <w:spacing w:val="-1"/>
        </w:rPr>
        <w:t> </w:t>
      </w:r>
      <w:r>
        <w:rPr>
          <w:color w:val="202024"/>
        </w:rPr>
        <w:t>biblioteca</w:t>
      </w:r>
      <w:r>
        <w:rPr>
          <w:color w:val="202024"/>
          <w:spacing w:val="-1"/>
        </w:rPr>
        <w:t> </w:t>
      </w:r>
      <w:r>
        <w:rPr>
          <w:color w:val="202024"/>
        </w:rPr>
        <w:t>allo IOV:</w:t>
      </w:r>
      <w:r>
        <w:rPr>
          <w:color w:val="202024"/>
          <w:spacing w:val="-1"/>
        </w:rPr>
        <w:t> </w:t>
      </w:r>
      <w:r>
        <w:rPr>
          <w:color w:val="202024"/>
        </w:rPr>
        <w:t>dopo</w:t>
      </w:r>
      <w:r>
        <w:rPr>
          <w:color w:val="202024"/>
          <w:spacing w:val="-1"/>
        </w:rPr>
        <w:t> </w:t>
      </w:r>
      <w:r>
        <w:rPr>
          <w:color w:val="202024"/>
        </w:rPr>
        <w:t>questo progetto</w:t>
      </w:r>
      <w:r>
        <w:rPr>
          <w:color w:val="202024"/>
          <w:spacing w:val="-1"/>
        </w:rPr>
        <w:t> </w:t>
      </w:r>
      <w:r>
        <w:rPr>
          <w:color w:val="202024"/>
        </w:rPr>
        <w:t>pilota,</w:t>
      </w:r>
      <w:r>
        <w:rPr>
          <w:color w:val="202024"/>
          <w:spacing w:val="-1"/>
        </w:rPr>
        <w:t> </w:t>
      </w:r>
      <w:r>
        <w:rPr>
          <w:color w:val="202024"/>
        </w:rPr>
        <w:t>l’idea è</w:t>
      </w:r>
      <w:r>
        <w:rPr>
          <w:color w:val="202024"/>
          <w:spacing w:val="-1"/>
        </w:rPr>
        <w:t> </w:t>
      </w:r>
      <w:r>
        <w:rPr>
          <w:color w:val="202024"/>
        </w:rPr>
        <w:t>di</w:t>
      </w:r>
      <w:r>
        <w:rPr>
          <w:color w:val="202024"/>
          <w:spacing w:val="-1"/>
        </w:rPr>
        <w:t> </w:t>
      </w:r>
      <w:r>
        <w:rPr>
          <w:color w:val="202024"/>
        </w:rPr>
        <w:t>estenderlo ad</w:t>
      </w:r>
      <w:r>
        <w:rPr>
          <w:color w:val="202024"/>
          <w:spacing w:val="-1"/>
        </w:rPr>
        <w:t> </w:t>
      </w:r>
      <w:r>
        <w:rPr>
          <w:color w:val="202024"/>
        </w:rPr>
        <w:t>altri</w:t>
      </w:r>
      <w:r>
        <w:rPr>
          <w:color w:val="202024"/>
          <w:spacing w:val="-1"/>
        </w:rPr>
        <w:t> </w:t>
      </w:r>
      <w:r>
        <w:rPr>
          <w:color w:val="202024"/>
        </w:rPr>
        <w:t>reparti,</w:t>
      </w:r>
    </w:p>
    <w:p>
      <w:pPr>
        <w:spacing w:after="0" w:line="273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760"/>
          <w:pgNumType w:start="1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73" w:lineRule="auto" w:before="90"/>
        <w:ind w:left="110" w:right="106"/>
        <w:jc w:val="both"/>
      </w:pPr>
      <w:r>
        <w:rPr>
          <w:color w:val="202024"/>
        </w:rPr>
        <w:t>incrementando</w:t>
      </w:r>
      <w:r>
        <w:rPr>
          <w:color w:val="202024"/>
          <w:spacing w:val="1"/>
        </w:rPr>
        <w:t> </w:t>
      </w:r>
      <w:r>
        <w:rPr>
          <w:color w:val="202024"/>
        </w:rPr>
        <w:t>l’offerta</w:t>
      </w:r>
      <w:r>
        <w:rPr>
          <w:color w:val="202024"/>
          <w:spacing w:val="1"/>
        </w:rPr>
        <w:t> </w:t>
      </w:r>
      <w:r>
        <w:rPr>
          <w:color w:val="202024"/>
        </w:rPr>
        <w:t>letteraria</w:t>
      </w:r>
      <w:r>
        <w:rPr>
          <w:color w:val="202024"/>
          <w:spacing w:val="1"/>
        </w:rPr>
        <w:t> </w:t>
      </w:r>
      <w:r>
        <w:rPr>
          <w:color w:val="202024"/>
        </w:rPr>
        <w:t>per</w:t>
      </w:r>
      <w:r>
        <w:rPr>
          <w:color w:val="202024"/>
          <w:spacing w:val="1"/>
        </w:rPr>
        <w:t> </w:t>
      </w:r>
      <w:r>
        <w:rPr>
          <w:color w:val="202024"/>
        </w:rPr>
        <w:t>stare</w:t>
      </w:r>
      <w:r>
        <w:rPr>
          <w:color w:val="202024"/>
          <w:spacing w:val="1"/>
        </w:rPr>
        <w:t> </w:t>
      </w:r>
      <w:r>
        <w:rPr>
          <w:color w:val="202024"/>
        </w:rPr>
        <w:t>vicino</w:t>
      </w:r>
      <w:r>
        <w:rPr>
          <w:color w:val="202024"/>
          <w:spacing w:val="1"/>
        </w:rPr>
        <w:t> </w:t>
      </w:r>
      <w:r>
        <w:rPr>
          <w:color w:val="202024"/>
        </w:rPr>
        <w:t>in</w:t>
      </w:r>
      <w:r>
        <w:rPr>
          <w:color w:val="202024"/>
          <w:spacing w:val="1"/>
        </w:rPr>
        <w:t> </w:t>
      </w:r>
      <w:r>
        <w:rPr>
          <w:color w:val="202024"/>
        </w:rPr>
        <w:t>momenti</w:t>
      </w:r>
      <w:r>
        <w:rPr>
          <w:color w:val="202024"/>
          <w:spacing w:val="1"/>
        </w:rPr>
        <w:t> </w:t>
      </w:r>
      <w:r>
        <w:rPr>
          <w:color w:val="202024"/>
        </w:rPr>
        <w:t>difficili”.</w:t>
      </w:r>
      <w:r>
        <w:rPr>
          <w:color w:val="202024"/>
          <w:spacing w:val="1"/>
        </w:rPr>
        <w:t> </w:t>
      </w:r>
      <w:r>
        <w:rPr>
          <w:color w:val="202024"/>
        </w:rPr>
        <w:t>“Valutando</w:t>
      </w:r>
      <w:r>
        <w:rPr>
          <w:color w:val="202024"/>
          <w:spacing w:val="1"/>
        </w:rPr>
        <w:t> </w:t>
      </w:r>
      <w:r>
        <w:rPr>
          <w:color w:val="202024"/>
        </w:rPr>
        <w:t>l’obiettivo</w:t>
      </w:r>
      <w:r>
        <w:rPr>
          <w:color w:val="202024"/>
          <w:spacing w:val="1"/>
        </w:rPr>
        <w:t> </w:t>
      </w:r>
      <w:r>
        <w:rPr>
          <w:color w:val="202024"/>
        </w:rPr>
        <w:t>dell’umanizzazione delle cure, la tipologia di pazienti e gli spazi a nostra disposizione - aggiunge il</w:t>
      </w:r>
      <w:r>
        <w:rPr>
          <w:color w:val="202024"/>
          <w:spacing w:val="1"/>
        </w:rPr>
        <w:t> </w:t>
      </w:r>
      <w:r>
        <w:rPr>
          <w:color w:val="202024"/>
        </w:rPr>
        <w:t>coordinatore dell’Hospice, Mirsad Pasalic – è stato deciso di iniziare da noi, che seguiamo circa 120</w:t>
      </w:r>
      <w:r>
        <w:rPr>
          <w:color w:val="202024"/>
          <w:spacing w:val="1"/>
        </w:rPr>
        <w:t> </w:t>
      </w:r>
      <w:r>
        <w:rPr>
          <w:color w:val="202024"/>
        </w:rPr>
        <w:t>pazienti l’anno, mediamente ognuno con 2/3 familiari o persone che svolgono assistenza continuativa”.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3" w:lineRule="auto" w:before="1"/>
        <w:ind w:left="110" w:right="104"/>
        <w:jc w:val="both"/>
      </w:pPr>
      <w:r>
        <w:rPr>
          <w:color w:val="202024"/>
        </w:rPr>
        <w:t>Qualche</w:t>
      </w:r>
      <w:r>
        <w:rPr>
          <w:color w:val="202024"/>
          <w:spacing w:val="1"/>
        </w:rPr>
        <w:t> </w:t>
      </w:r>
      <w:r>
        <w:rPr>
          <w:color w:val="202024"/>
        </w:rPr>
        <w:t>titolo?</w:t>
      </w:r>
      <w:r>
        <w:rPr>
          <w:color w:val="202024"/>
          <w:spacing w:val="1"/>
        </w:rPr>
        <w:t> </w:t>
      </w:r>
      <w:r>
        <w:rPr>
          <w:color w:val="202024"/>
        </w:rPr>
        <w:t>“Le</w:t>
      </w:r>
      <w:r>
        <w:rPr>
          <w:color w:val="202024"/>
          <w:spacing w:val="1"/>
        </w:rPr>
        <w:t> </w:t>
      </w:r>
      <w:r>
        <w:rPr>
          <w:color w:val="202024"/>
        </w:rPr>
        <w:t>parole</w:t>
      </w:r>
      <w:r>
        <w:rPr>
          <w:color w:val="202024"/>
          <w:spacing w:val="1"/>
        </w:rPr>
        <w:t> </w:t>
      </w:r>
      <w:r>
        <w:rPr>
          <w:color w:val="202024"/>
        </w:rPr>
        <w:t>del</w:t>
      </w:r>
      <w:r>
        <w:rPr>
          <w:color w:val="202024"/>
          <w:spacing w:val="1"/>
        </w:rPr>
        <w:t> </w:t>
      </w:r>
      <w:r>
        <w:rPr>
          <w:color w:val="202024"/>
        </w:rPr>
        <w:t>cielo”</w:t>
      </w:r>
      <w:r>
        <w:rPr>
          <w:color w:val="202024"/>
          <w:spacing w:val="1"/>
        </w:rPr>
        <w:t> </w:t>
      </w:r>
      <w:r>
        <w:rPr>
          <w:color w:val="202024"/>
        </w:rPr>
        <w:t>di</w:t>
      </w:r>
      <w:r>
        <w:rPr>
          <w:color w:val="202024"/>
          <w:spacing w:val="1"/>
        </w:rPr>
        <w:t> </w:t>
      </w:r>
      <w:r>
        <w:rPr>
          <w:color w:val="202024"/>
        </w:rPr>
        <w:t>Leopoldo</w:t>
      </w:r>
      <w:r>
        <w:rPr>
          <w:color w:val="202024"/>
          <w:spacing w:val="1"/>
        </w:rPr>
        <w:t> </w:t>
      </w:r>
      <w:r>
        <w:rPr>
          <w:color w:val="202024"/>
        </w:rPr>
        <w:t>Benacchio,</w:t>
      </w:r>
      <w:r>
        <w:rPr>
          <w:color w:val="202024"/>
          <w:spacing w:val="1"/>
        </w:rPr>
        <w:t> </w:t>
      </w:r>
      <w:r>
        <w:rPr>
          <w:color w:val="202024"/>
        </w:rPr>
        <w:t>“La</w:t>
      </w:r>
      <w:r>
        <w:rPr>
          <w:color w:val="202024"/>
          <w:spacing w:val="1"/>
        </w:rPr>
        <w:t> </w:t>
      </w:r>
      <w:r>
        <w:rPr>
          <w:color w:val="202024"/>
        </w:rPr>
        <w:t>grande</w:t>
      </w:r>
      <w:r>
        <w:rPr>
          <w:color w:val="202024"/>
          <w:spacing w:val="1"/>
        </w:rPr>
        <w:t> </w:t>
      </w:r>
      <w:r>
        <w:rPr>
          <w:color w:val="202024"/>
        </w:rPr>
        <w:t>A”</w:t>
      </w:r>
      <w:r>
        <w:rPr>
          <w:color w:val="202024"/>
          <w:spacing w:val="1"/>
        </w:rPr>
        <w:t> </w:t>
      </w:r>
      <w:r>
        <w:rPr>
          <w:color w:val="202024"/>
        </w:rPr>
        <w:t>di</w:t>
      </w:r>
      <w:r>
        <w:rPr>
          <w:color w:val="202024"/>
          <w:spacing w:val="1"/>
        </w:rPr>
        <w:t> </w:t>
      </w:r>
      <w:r>
        <w:rPr>
          <w:color w:val="202024"/>
        </w:rPr>
        <w:t>Giulia</w:t>
      </w:r>
      <w:r>
        <w:rPr>
          <w:color w:val="202024"/>
          <w:spacing w:val="1"/>
        </w:rPr>
        <w:t> </w:t>
      </w:r>
      <w:r>
        <w:rPr>
          <w:color w:val="202024"/>
        </w:rPr>
        <w:t>Caminito,</w:t>
      </w:r>
      <w:r>
        <w:rPr>
          <w:color w:val="202024"/>
          <w:spacing w:val="1"/>
        </w:rPr>
        <w:t> </w:t>
      </w:r>
      <w:r>
        <w:rPr>
          <w:color w:val="202024"/>
        </w:rPr>
        <w:t>“Disegnare</w:t>
      </w:r>
      <w:r>
        <w:rPr>
          <w:color w:val="202024"/>
          <w:spacing w:val="13"/>
        </w:rPr>
        <w:t> </w:t>
      </w:r>
      <w:r>
        <w:rPr>
          <w:color w:val="202024"/>
        </w:rPr>
        <w:t>un</w:t>
      </w:r>
      <w:r>
        <w:rPr>
          <w:color w:val="202024"/>
          <w:spacing w:val="14"/>
        </w:rPr>
        <w:t> </w:t>
      </w:r>
      <w:r>
        <w:rPr>
          <w:color w:val="202024"/>
        </w:rPr>
        <w:t>albero”</w:t>
      </w:r>
      <w:r>
        <w:rPr>
          <w:color w:val="202024"/>
          <w:spacing w:val="14"/>
        </w:rPr>
        <w:t> </w:t>
      </w:r>
      <w:r>
        <w:rPr>
          <w:color w:val="202024"/>
        </w:rPr>
        <w:t>di</w:t>
      </w:r>
      <w:r>
        <w:rPr>
          <w:color w:val="202024"/>
          <w:spacing w:val="14"/>
        </w:rPr>
        <w:t> </w:t>
      </w:r>
      <w:r>
        <w:rPr>
          <w:color w:val="202024"/>
        </w:rPr>
        <w:t>Bruno</w:t>
      </w:r>
      <w:r>
        <w:rPr>
          <w:color w:val="202024"/>
          <w:spacing w:val="14"/>
        </w:rPr>
        <w:t> </w:t>
      </w:r>
      <w:r>
        <w:rPr>
          <w:color w:val="202024"/>
        </w:rPr>
        <w:t>Munari,</w:t>
      </w:r>
      <w:r>
        <w:rPr>
          <w:color w:val="202024"/>
          <w:spacing w:val="14"/>
        </w:rPr>
        <w:t> </w:t>
      </w:r>
      <w:r>
        <w:rPr>
          <w:color w:val="202024"/>
        </w:rPr>
        <w:t>“Hotel</w:t>
      </w:r>
      <w:r>
        <w:rPr>
          <w:color w:val="202024"/>
          <w:spacing w:val="14"/>
        </w:rPr>
        <w:t> </w:t>
      </w:r>
      <w:r>
        <w:rPr>
          <w:color w:val="202024"/>
        </w:rPr>
        <w:t>Lagoverde”</w:t>
      </w:r>
      <w:r>
        <w:rPr>
          <w:color w:val="202024"/>
          <w:spacing w:val="14"/>
        </w:rPr>
        <w:t> </w:t>
      </w:r>
      <w:r>
        <w:rPr>
          <w:color w:val="202024"/>
        </w:rPr>
        <w:t>a</w:t>
      </w:r>
      <w:r>
        <w:rPr>
          <w:color w:val="202024"/>
          <w:spacing w:val="14"/>
        </w:rPr>
        <w:t> </w:t>
      </w:r>
      <w:r>
        <w:rPr>
          <w:color w:val="202024"/>
        </w:rPr>
        <w:t>cura</w:t>
      </w:r>
      <w:r>
        <w:rPr>
          <w:color w:val="202024"/>
          <w:spacing w:val="14"/>
        </w:rPr>
        <w:t> </w:t>
      </w:r>
      <w:r>
        <w:rPr>
          <w:color w:val="202024"/>
        </w:rPr>
        <w:t>di</w:t>
      </w:r>
      <w:r>
        <w:rPr>
          <w:color w:val="202024"/>
          <w:spacing w:val="14"/>
        </w:rPr>
        <w:t> </w:t>
      </w:r>
      <w:r>
        <w:rPr>
          <w:color w:val="202024"/>
        </w:rPr>
        <w:t>Gianluigi</w:t>
      </w:r>
      <w:r>
        <w:rPr>
          <w:color w:val="202024"/>
          <w:spacing w:val="14"/>
        </w:rPr>
        <w:t> </w:t>
      </w:r>
      <w:r>
        <w:rPr>
          <w:color w:val="202024"/>
        </w:rPr>
        <w:t>Bodi,</w:t>
      </w:r>
      <w:r>
        <w:rPr>
          <w:color w:val="202024"/>
          <w:spacing w:val="14"/>
        </w:rPr>
        <w:t> </w:t>
      </w:r>
      <w:r>
        <w:rPr>
          <w:color w:val="202024"/>
        </w:rPr>
        <w:t>“Un</w:t>
      </w:r>
      <w:r>
        <w:rPr>
          <w:color w:val="202024"/>
          <w:spacing w:val="14"/>
        </w:rPr>
        <w:t> </w:t>
      </w:r>
      <w:r>
        <w:rPr>
          <w:color w:val="202024"/>
        </w:rPr>
        <w:t>uomo</w:t>
      </w:r>
      <w:r>
        <w:rPr>
          <w:color w:val="202024"/>
          <w:spacing w:val="14"/>
        </w:rPr>
        <w:t> </w:t>
      </w:r>
      <w:r>
        <w:rPr>
          <w:color w:val="202024"/>
        </w:rPr>
        <w:t>felice”</w:t>
      </w:r>
      <w:r>
        <w:rPr>
          <w:color w:val="202024"/>
          <w:spacing w:val="-57"/>
        </w:rPr>
        <w:t> </w:t>
      </w:r>
      <w:r>
        <w:rPr>
          <w:color w:val="202024"/>
        </w:rPr>
        <w:t>di Arto Paasilinna, “Il piccolo principe” di Antoine de Saint-Exupery, “Simon’s cat” di Simon Tofield.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libri saranno dati in prestito seguendo disposizioni anti-Covid19, ovvero lasciando trascorrere un periodo</w:t>
      </w:r>
      <w:r>
        <w:rPr>
          <w:color w:val="212121"/>
          <w:spacing w:val="1"/>
        </w:rPr>
        <w:t> </w:t>
      </w:r>
      <w:r>
        <w:rPr>
          <w:color w:val="212121"/>
        </w:rPr>
        <w:t>idoneo</w:t>
      </w:r>
      <w:r>
        <w:rPr>
          <w:color w:val="212121"/>
          <w:spacing w:val="1"/>
        </w:rPr>
        <w:t> </w:t>
      </w:r>
      <w:r>
        <w:rPr>
          <w:color w:val="212121"/>
        </w:rPr>
        <w:t>dalla</w:t>
      </w:r>
      <w:r>
        <w:rPr>
          <w:color w:val="212121"/>
          <w:spacing w:val="1"/>
        </w:rPr>
        <w:t> </w:t>
      </w:r>
      <w:r>
        <w:rPr>
          <w:color w:val="212121"/>
        </w:rPr>
        <w:t>restituzione</w:t>
      </w:r>
      <w:r>
        <w:rPr>
          <w:color w:val="212121"/>
          <w:spacing w:val="1"/>
        </w:rPr>
        <w:t> </w:t>
      </w:r>
      <w:r>
        <w:rPr>
          <w:color w:val="212121"/>
        </w:rPr>
        <w:t>prima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metterlo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disposizione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altro</w:t>
      </w:r>
      <w:r>
        <w:rPr>
          <w:color w:val="212121"/>
          <w:spacing w:val="1"/>
        </w:rPr>
        <w:t> </w:t>
      </w:r>
      <w:r>
        <w:rPr>
          <w:color w:val="212121"/>
        </w:rPr>
        <w:t>lettore,</w:t>
      </w:r>
      <w:r>
        <w:rPr>
          <w:color w:val="212121"/>
          <w:spacing w:val="1"/>
        </w:rPr>
        <w:t> </w:t>
      </w:r>
      <w:r>
        <w:rPr>
          <w:color w:val="212121"/>
        </w:rPr>
        <w:t>ribadendo</w:t>
      </w:r>
      <w:r>
        <w:rPr>
          <w:color w:val="212121"/>
          <w:spacing w:val="1"/>
        </w:rPr>
        <w:t> </w:t>
      </w:r>
      <w:r>
        <w:rPr>
          <w:color w:val="212121"/>
        </w:rPr>
        <w:t>l'importanza</w:t>
      </w:r>
      <w:r>
        <w:rPr>
          <w:color w:val="212121"/>
          <w:spacing w:val="1"/>
        </w:rPr>
        <w:t> </w:t>
      </w:r>
      <w:r>
        <w:rPr>
          <w:color w:val="212121"/>
        </w:rPr>
        <w:t>dell'igiene delle mani e di indossare correttamente la mascherina.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73" w:lineRule="auto"/>
        <w:ind w:left="110" w:right="104"/>
        <w:jc w:val="both"/>
      </w:pPr>
      <w:r>
        <w:rPr>
          <w:color w:val="212121"/>
          <w:sz w:val="26"/>
        </w:rPr>
        <w:t>“</w:t>
      </w:r>
      <w:r>
        <w:rPr>
          <w:color w:val="212121"/>
        </w:rPr>
        <w:t>Quando non c’è più margine di speranza si usa l’espressione “non c’è più niente da fare”. Noi invece</w:t>
      </w:r>
      <w:r>
        <w:rPr>
          <w:color w:val="212121"/>
          <w:spacing w:val="1"/>
        </w:rPr>
        <w:t> </w:t>
      </w:r>
      <w:r>
        <w:rPr>
          <w:color w:val="212121"/>
        </w:rPr>
        <w:t>siamo convinti – rileva il Direttore generale dello IOV - IRCCS, Patrizia Benini - che anche quando la</w:t>
      </w:r>
      <w:r>
        <w:rPr>
          <w:color w:val="212121"/>
          <w:spacing w:val="1"/>
        </w:rPr>
        <w:t> </w:t>
      </w:r>
      <w:r>
        <w:rPr>
          <w:color w:val="212121"/>
        </w:rPr>
        <w:t>scienza</w:t>
      </w:r>
      <w:r>
        <w:rPr>
          <w:color w:val="212121"/>
          <w:spacing w:val="1"/>
        </w:rPr>
        <w:t> </w:t>
      </w:r>
      <w:r>
        <w:rPr>
          <w:color w:val="212121"/>
        </w:rPr>
        <w:t>medica</w:t>
      </w:r>
      <w:r>
        <w:rPr>
          <w:color w:val="212121"/>
          <w:spacing w:val="1"/>
        </w:rPr>
        <w:t> </w:t>
      </w:r>
      <w:r>
        <w:rPr>
          <w:color w:val="212121"/>
        </w:rPr>
        <w:t>non</w:t>
      </w:r>
      <w:r>
        <w:rPr>
          <w:color w:val="212121"/>
          <w:spacing w:val="1"/>
        </w:rPr>
        <w:t> </w:t>
      </w:r>
      <w:r>
        <w:rPr>
          <w:color w:val="212121"/>
        </w:rPr>
        <w:t>consente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andare</w:t>
      </w:r>
      <w:r>
        <w:rPr>
          <w:color w:val="212121"/>
          <w:spacing w:val="1"/>
        </w:rPr>
        <w:t> </w:t>
      </w:r>
      <w:r>
        <w:rPr>
          <w:color w:val="212121"/>
        </w:rPr>
        <w:t>oltre,</w:t>
      </w:r>
      <w:r>
        <w:rPr>
          <w:color w:val="212121"/>
          <w:spacing w:val="1"/>
        </w:rPr>
        <w:t> </w:t>
      </w:r>
      <w:r>
        <w:rPr>
          <w:color w:val="212121"/>
        </w:rPr>
        <w:t>ci</w:t>
      </w:r>
      <w:r>
        <w:rPr>
          <w:color w:val="212121"/>
          <w:spacing w:val="1"/>
        </w:rPr>
        <w:t> </w:t>
      </w:r>
      <w:r>
        <w:rPr>
          <w:color w:val="212121"/>
        </w:rPr>
        <w:t>sia</w:t>
      </w:r>
      <w:r>
        <w:rPr>
          <w:color w:val="212121"/>
          <w:spacing w:val="1"/>
        </w:rPr>
        <w:t> </w:t>
      </w:r>
      <w:r>
        <w:rPr>
          <w:color w:val="212121"/>
        </w:rPr>
        <w:t>sempre</w:t>
      </w:r>
      <w:r>
        <w:rPr>
          <w:color w:val="212121"/>
          <w:spacing w:val="1"/>
        </w:rPr>
        <w:t> </w:t>
      </w:r>
      <w:r>
        <w:rPr>
          <w:color w:val="212121"/>
        </w:rPr>
        <w:t>possibilità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fare</w:t>
      </w:r>
      <w:r>
        <w:rPr>
          <w:color w:val="212121"/>
          <w:spacing w:val="1"/>
        </w:rPr>
        <w:t> </w:t>
      </w:r>
      <w:r>
        <w:rPr>
          <w:color w:val="212121"/>
        </w:rPr>
        <w:t>molto,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60"/>
        </w:rPr>
        <w:t> </w:t>
      </w:r>
      <w:r>
        <w:rPr>
          <w:color w:val="212121"/>
        </w:rPr>
        <w:t>termini di</w:t>
      </w:r>
      <w:r>
        <w:rPr>
          <w:color w:val="212121"/>
          <w:spacing w:val="-57"/>
        </w:rPr>
        <w:t> </w:t>
      </w:r>
      <w:r>
        <w:rPr>
          <w:color w:val="212121"/>
        </w:rPr>
        <w:t>presenza, vicinanza, sollievo. E i libri sono passaporti che consentono di andare ovunque con la mente.</w:t>
      </w:r>
      <w:r>
        <w:rPr>
          <w:color w:val="212121"/>
          <w:spacing w:val="1"/>
        </w:rPr>
        <w:t> </w:t>
      </w:r>
      <w:r>
        <w:rPr>
          <w:color w:val="212121"/>
        </w:rPr>
        <w:t>“Letture inattese” rientra nel novero delle iniziative promosse per accogliere le persone che per diversi</w:t>
      </w:r>
      <w:r>
        <w:rPr>
          <w:color w:val="212121"/>
          <w:spacing w:val="1"/>
        </w:rPr>
        <w:t> </w:t>
      </w:r>
      <w:r>
        <w:rPr>
          <w:color w:val="212121"/>
        </w:rPr>
        <w:t>motivi entrano allo IOV con percorsi diversi: penso soprattutto ai nostri assistiti e ai loro congiunti che</w:t>
      </w:r>
      <w:r>
        <w:rPr>
          <w:color w:val="212121"/>
          <w:spacing w:val="1"/>
        </w:rPr>
        <w:t> </w:t>
      </w:r>
      <w:r>
        <w:rPr>
          <w:color w:val="212121"/>
        </w:rPr>
        <w:t>affrontano</w:t>
      </w:r>
      <w:r>
        <w:rPr>
          <w:color w:val="212121"/>
          <w:spacing w:val="1"/>
        </w:rPr>
        <w:t> </w:t>
      </w:r>
      <w:r>
        <w:rPr>
          <w:color w:val="212121"/>
        </w:rPr>
        <w:t>situazioni</w:t>
      </w:r>
      <w:r>
        <w:rPr>
          <w:color w:val="212121"/>
          <w:spacing w:val="1"/>
        </w:rPr>
        <w:t> </w:t>
      </w:r>
      <w:r>
        <w:rPr>
          <w:color w:val="212121"/>
        </w:rPr>
        <w:t>complesse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volte</w:t>
      </w:r>
      <w:r>
        <w:rPr>
          <w:color w:val="212121"/>
          <w:spacing w:val="1"/>
        </w:rPr>
        <w:t> </w:t>
      </w:r>
      <w:r>
        <w:rPr>
          <w:color w:val="212121"/>
        </w:rPr>
        <w:t>molto</w:t>
      </w:r>
      <w:r>
        <w:rPr>
          <w:color w:val="212121"/>
          <w:spacing w:val="1"/>
        </w:rPr>
        <w:t> </w:t>
      </w:r>
      <w:r>
        <w:rPr>
          <w:color w:val="212121"/>
        </w:rPr>
        <w:t>dolorose,</w:t>
      </w:r>
      <w:r>
        <w:rPr>
          <w:color w:val="212121"/>
          <w:spacing w:val="1"/>
        </w:rPr>
        <w:t> </w:t>
      </w:r>
      <w:r>
        <w:rPr>
          <w:color w:val="212121"/>
        </w:rPr>
        <w:t>ai</w:t>
      </w:r>
      <w:r>
        <w:rPr>
          <w:color w:val="212121"/>
          <w:spacing w:val="1"/>
        </w:rPr>
        <w:t> </w:t>
      </w:r>
      <w:r>
        <w:rPr>
          <w:color w:val="212121"/>
        </w:rPr>
        <w:t>volontari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li</w:t>
      </w:r>
      <w:r>
        <w:rPr>
          <w:color w:val="212121"/>
          <w:spacing w:val="1"/>
        </w:rPr>
        <w:t> </w:t>
      </w:r>
      <w:r>
        <w:rPr>
          <w:color w:val="212121"/>
        </w:rPr>
        <w:t>supportano,</w:t>
      </w:r>
      <w:r>
        <w:rPr>
          <w:color w:val="212121"/>
          <w:spacing w:val="1"/>
        </w:rPr>
        <w:t> </w:t>
      </w:r>
      <w:r>
        <w:rPr>
          <w:color w:val="212121"/>
        </w:rPr>
        <w:t>anche</w:t>
      </w:r>
      <w:r>
        <w:rPr>
          <w:color w:val="212121"/>
          <w:spacing w:val="1"/>
        </w:rPr>
        <w:t> </w:t>
      </w:r>
      <w:r>
        <w:rPr>
          <w:color w:val="212121"/>
        </w:rPr>
        <w:t>ai</w:t>
      </w:r>
      <w:r>
        <w:rPr>
          <w:color w:val="212121"/>
          <w:spacing w:val="1"/>
        </w:rPr>
        <w:t> </w:t>
      </w:r>
      <w:r>
        <w:rPr>
          <w:color w:val="212121"/>
        </w:rPr>
        <w:t>dipendenti che sono parte attiva e sempre presente. Sapere che l’ente è vicino e si sforza di creare un</w:t>
      </w:r>
      <w:r>
        <w:rPr>
          <w:color w:val="212121"/>
          <w:spacing w:val="1"/>
        </w:rPr>
        <w:t> </w:t>
      </w:r>
      <w:r>
        <w:rPr>
          <w:color w:val="212121"/>
        </w:rPr>
        <w:t>ambiente accogliente, offrendo l’opportunità di condividere attività e aspettative comuni e creando un</w:t>
      </w:r>
      <w:r>
        <w:rPr>
          <w:color w:val="212121"/>
          <w:spacing w:val="1"/>
        </w:rPr>
        <w:t> </w:t>
      </w:r>
      <w:r>
        <w:rPr>
          <w:color w:val="212121"/>
        </w:rPr>
        <w:t>ponte tra interno ed esterno, credo sia di grande aiuto”.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42.549999pt;margin-top:11.388956pt;width:173.15pt;height:.1pt;mso-position-horizontal-relative:page;mso-position-vertical-relative:paragraph;z-index:-15728128;mso-wrap-distance-left:0;mso-wrap-distance-right:0" coordorigin="851,228" coordsize="3463,0" path="m851,228l4313,228e" filled="false" stroked="true" strokeweight=".96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spacing w:before="89"/>
        <w:ind w:left="110" w:right="0" w:firstLine="0"/>
        <w:jc w:val="left"/>
        <w:rPr>
          <w:sz w:val="26"/>
        </w:rPr>
      </w:pPr>
      <w:r>
        <w:rPr>
          <w:sz w:val="26"/>
        </w:rPr>
        <w:t>Ufficio</w:t>
      </w:r>
      <w:r>
        <w:rPr>
          <w:spacing w:val="-5"/>
          <w:sz w:val="26"/>
        </w:rPr>
        <w:t> </w:t>
      </w:r>
      <w:r>
        <w:rPr>
          <w:sz w:val="26"/>
        </w:rPr>
        <w:t>stampa</w:t>
      </w:r>
      <w:r>
        <w:rPr>
          <w:spacing w:val="-5"/>
          <w:sz w:val="26"/>
        </w:rPr>
        <w:t> </w:t>
      </w:r>
      <w:r>
        <w:rPr>
          <w:sz w:val="26"/>
        </w:rPr>
        <w:t>IOV</w:t>
      </w:r>
      <w:r>
        <w:rPr>
          <w:spacing w:val="-9"/>
          <w:sz w:val="26"/>
        </w:rPr>
        <w:t> </w:t>
      </w:r>
      <w:r>
        <w:rPr>
          <w:sz w:val="26"/>
        </w:rPr>
        <w:t>-</w:t>
      </w:r>
      <w:r>
        <w:rPr>
          <w:spacing w:val="-5"/>
          <w:sz w:val="26"/>
        </w:rPr>
        <w:t> </w:t>
      </w:r>
      <w:r>
        <w:rPr>
          <w:sz w:val="26"/>
        </w:rPr>
        <w:t>IRCCS</w:t>
      </w:r>
    </w:p>
    <w:p>
      <w:pPr>
        <w:pStyle w:val="BodyText"/>
        <w:spacing w:before="30"/>
        <w:ind w:left="110"/>
      </w:pPr>
      <w:r>
        <w:rPr/>
        <w:t>338.5866778</w:t>
      </w:r>
    </w:p>
    <w:sectPr>
      <w:pgSz w:w="11920" w:h="16840"/>
      <w:pgMar w:header="634" w:footer="614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4560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3024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3536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4048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330" w:right="1562" w:hanging="19"/>
      <w:jc w:val="center"/>
    </w:pPr>
    <w:rPr>
      <w:rFonts w:ascii="Times New Roman" w:hAnsi="Times New Roman" w:eastAsia="Times New Roman" w:cs="Times New Roman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2022-05-02T06:47:44Z</dcterms:created>
  <dcterms:modified xsi:type="dcterms:W3CDTF">2022-05-02T06:47:44Z</dcterms:modified>
</cp:coreProperties>
</file>