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90"/>
        <w:ind w:left="1259" w:right="1258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COMUNICATO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STAMPA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88"/>
        <w:ind w:left="1259" w:right="1261" w:firstLine="0"/>
        <w:jc w:val="center"/>
        <w:rPr>
          <w:b/>
          <w:sz w:val="26"/>
        </w:rPr>
      </w:pPr>
      <w:r>
        <w:rPr>
          <w:b/>
          <w:sz w:val="26"/>
        </w:rPr>
        <w:t>NARRATIVA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POESIE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PER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ACCOMPAGNARE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"FINE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VITA":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LE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"LETTURE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INATTESE" DELL’HOSPICE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IOV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PREMIATE</w:t>
      </w:r>
    </w:p>
    <w:p>
      <w:pPr>
        <w:spacing w:line="299" w:lineRule="exact" w:before="0"/>
        <w:ind w:left="649" w:right="649" w:firstLine="0"/>
        <w:jc w:val="center"/>
        <w:rPr>
          <w:b/>
          <w:sz w:val="26"/>
        </w:rPr>
      </w:pPr>
      <w:r>
        <w:rPr>
          <w:b/>
          <w:sz w:val="26"/>
        </w:rPr>
        <w:t>COME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“BEST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ORAL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PRESENTATION”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CONGRESSO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EUROPEO</w:t>
      </w:r>
      <w:r>
        <w:rPr>
          <w:b/>
          <w:spacing w:val="3"/>
          <w:sz w:val="26"/>
        </w:rPr>
        <w:t> </w:t>
      </w:r>
      <w:r>
        <w:rPr>
          <w:b/>
          <w:color w:val="212121"/>
          <w:sz w:val="26"/>
        </w:rPr>
        <w:t>EAHIL</w:t>
      </w:r>
    </w:p>
    <w:p>
      <w:pPr>
        <w:pStyle w:val="BodyText"/>
        <w:rPr>
          <w:b/>
          <w:sz w:val="28"/>
        </w:rPr>
      </w:pPr>
    </w:p>
    <w:p>
      <w:pPr>
        <w:spacing w:before="228"/>
        <w:ind w:left="911" w:right="906" w:firstLine="0"/>
        <w:jc w:val="center"/>
        <w:rPr>
          <w:b/>
          <w:sz w:val="24"/>
        </w:rPr>
      </w:pPr>
      <w:r>
        <w:rPr>
          <w:b/>
          <w:color w:val="212121"/>
          <w:sz w:val="24"/>
        </w:rPr>
        <w:t>L’</w:t>
      </w:r>
      <w:r>
        <w:rPr>
          <w:b/>
          <w:i/>
          <w:color w:val="212121"/>
          <w:sz w:val="24"/>
        </w:rPr>
        <w:t>European Association for Health Information and Libraries, </w:t>
      </w:r>
      <w:r>
        <w:rPr>
          <w:b/>
          <w:color w:val="212121"/>
          <w:sz w:val="24"/>
        </w:rPr>
        <w:t>riunitasi a Rotterdam,</w:t>
      </w:r>
      <w:r>
        <w:rPr>
          <w:b/>
          <w:color w:val="212121"/>
          <w:spacing w:val="-57"/>
          <w:sz w:val="24"/>
        </w:rPr>
        <w:t> </w:t>
      </w:r>
      <w:r>
        <w:rPr>
          <w:b/>
          <w:color w:val="212121"/>
          <w:sz w:val="24"/>
        </w:rPr>
        <w:t>dà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pubblico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riconoscimento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alle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“Letture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inattese”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dell’Istituto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Oncologico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Veneto.</w:t>
      </w:r>
    </w:p>
    <w:p>
      <w:pPr>
        <w:spacing w:before="1"/>
        <w:ind w:left="1259" w:right="1257" w:firstLine="0"/>
        <w:jc w:val="center"/>
        <w:rPr>
          <w:b/>
          <w:sz w:val="24"/>
        </w:rPr>
      </w:pPr>
      <w:r>
        <w:rPr>
          <w:b/>
          <w:color w:val="212121"/>
          <w:sz w:val="24"/>
        </w:rPr>
        <w:t>Il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DG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Benini: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“Grande orgoglio”.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ind w:left="112" w:right="108"/>
        <w:jc w:val="both"/>
      </w:pPr>
      <w:r>
        <w:rPr/>
        <w:t>Padova/Castelfranco Veneto, 28 giugno 2022. Un progetto vincente, nel vero senso della parola: “Letture</w:t>
      </w:r>
      <w:r>
        <w:rPr>
          <w:spacing w:val="1"/>
        </w:rPr>
        <w:t> </w:t>
      </w:r>
      <w:r>
        <w:rPr/>
        <w:t>inattese”, </w:t>
      </w:r>
      <w:r>
        <w:rPr>
          <w:color w:val="212121"/>
        </w:rPr>
        <w:t>progetto pilota di creazione di una biblioteca non scientifica per pazienti, familiari, personale</w:t>
      </w:r>
      <w:r>
        <w:rPr>
          <w:color w:val="212121"/>
          <w:spacing w:val="1"/>
        </w:rPr>
        <w:t> </w:t>
      </w:r>
      <w:r>
        <w:rPr>
          <w:color w:val="212121"/>
        </w:rPr>
        <w:t>sanitario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volontari,</w:t>
      </w:r>
      <w:r>
        <w:rPr>
          <w:color w:val="212121"/>
          <w:spacing w:val="1"/>
        </w:rPr>
        <w:t> </w:t>
      </w:r>
      <w:r>
        <w:rPr>
          <w:color w:val="212121"/>
        </w:rPr>
        <w:t>inaugurato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fine</w:t>
      </w:r>
      <w:r>
        <w:rPr>
          <w:color w:val="212121"/>
          <w:spacing w:val="1"/>
        </w:rPr>
        <w:t> </w:t>
      </w:r>
      <w:r>
        <w:rPr>
          <w:color w:val="212121"/>
        </w:rPr>
        <w:t>aprile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quest'anno</w:t>
      </w:r>
      <w:r>
        <w:rPr>
          <w:color w:val="212121"/>
          <w:spacing w:val="1"/>
        </w:rPr>
        <w:t> </w:t>
      </w:r>
      <w:r>
        <w:rPr>
          <w:color w:val="212121"/>
        </w:rPr>
        <w:t>presso</w:t>
      </w:r>
      <w:r>
        <w:rPr>
          <w:color w:val="212121"/>
          <w:spacing w:val="1"/>
        </w:rPr>
        <w:t> </w:t>
      </w:r>
      <w:r>
        <w:rPr>
          <w:color w:val="212121"/>
        </w:rPr>
        <w:t>l'Hospice</w:t>
      </w:r>
      <w:r>
        <w:rPr>
          <w:color w:val="212121"/>
          <w:spacing w:val="1"/>
        </w:rPr>
        <w:t> </w:t>
      </w:r>
      <w:r>
        <w:rPr>
          <w:color w:val="212121"/>
        </w:rPr>
        <w:t>della</w:t>
      </w:r>
      <w:r>
        <w:rPr>
          <w:color w:val="212121"/>
          <w:spacing w:val="1"/>
        </w:rPr>
        <w:t> </w:t>
      </w:r>
      <w:r>
        <w:rPr>
          <w:color w:val="212121"/>
        </w:rPr>
        <w:t>sede</w:t>
      </w:r>
      <w:r>
        <w:rPr>
          <w:color w:val="212121"/>
          <w:spacing w:val="1"/>
        </w:rPr>
        <w:t> </w:t>
      </w:r>
      <w:r>
        <w:rPr>
          <w:color w:val="212121"/>
        </w:rPr>
        <w:t>IOV</w:t>
      </w:r>
      <w:r>
        <w:rPr>
          <w:color w:val="212121"/>
          <w:spacing w:val="60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Castelfranco Veneto, ha vinto il premio per la "</w:t>
      </w:r>
      <w:r>
        <w:rPr>
          <w:i/>
          <w:color w:val="212121"/>
        </w:rPr>
        <w:t>Best oral presentation</w:t>
      </w:r>
      <w:r>
        <w:rPr>
          <w:color w:val="212121"/>
        </w:rPr>
        <w:t>" al Congresso EAHIL (</w:t>
      </w:r>
      <w:r>
        <w:rPr>
          <w:i/>
          <w:color w:val="212121"/>
        </w:rPr>
        <w:t>European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Association for Health Information and Libraries</w:t>
      </w:r>
      <w:r>
        <w:rPr>
          <w:color w:val="212121"/>
        </w:rPr>
        <w:t>) tenutosi a Rotterdam. E’ dunque molto piaciuta a</w:t>
      </w:r>
      <w:r>
        <w:rPr>
          <w:color w:val="212121"/>
          <w:spacing w:val="1"/>
        </w:rPr>
        <w:t> </w:t>
      </w:r>
      <w:r>
        <w:rPr>
          <w:color w:val="212121"/>
        </w:rPr>
        <w:t>livello europeo l’idea, trasformatasi in realtà, di dedicare oltre trecento libri alle </w:t>
      </w:r>
      <w:r>
        <w:rPr/>
        <w:t>persone in cura,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familiari,</w:t>
      </w:r>
      <w:r>
        <w:rPr>
          <w:spacing w:val="1"/>
        </w:rPr>
        <w:t> </w:t>
      </w:r>
      <w:r>
        <w:rPr>
          <w:i/>
        </w:rPr>
        <w:t>caregiver,</w:t>
      </w:r>
      <w:r>
        <w:rPr>
          <w:i/>
          <w:spacing w:val="1"/>
        </w:rPr>
        <w:t> </w:t>
      </w:r>
      <w:r>
        <w:rPr/>
        <w:t>personale sanitario, volontari:</w:t>
      </w:r>
      <w:r>
        <w:rPr>
          <w:spacing w:val="1"/>
        </w:rPr>
        <w:t> </w:t>
      </w:r>
      <w:r>
        <w:rPr/>
        <w:t>letture per tenere compagnia,</w:t>
      </w:r>
      <w:r>
        <w:rPr>
          <w:spacing w:val="1"/>
        </w:rPr>
        <w:t> </w:t>
      </w:r>
      <w:r>
        <w:rPr/>
        <w:t>sollevare, distrarre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quel delicato e doloroso periodo che è il fine vita. La raccolta di testi contempla narrativa, fumetti, poesia:</w:t>
      </w:r>
      <w:r>
        <w:rPr>
          <w:spacing w:val="-57"/>
        </w:rPr>
        <w:t> </w:t>
      </w:r>
      <w:r>
        <w:rPr/>
        <w:t>si</w:t>
      </w:r>
      <w:r>
        <w:rPr>
          <w:spacing w:val="35"/>
        </w:rPr>
        <w:t> </w:t>
      </w:r>
      <w:r>
        <w:rPr/>
        <w:t>va</w:t>
      </w:r>
      <w:r>
        <w:rPr>
          <w:spacing w:val="33"/>
        </w:rPr>
        <w:t> </w:t>
      </w:r>
      <w:r>
        <w:rPr/>
        <w:t>dai</w:t>
      </w:r>
      <w:r>
        <w:rPr>
          <w:spacing w:val="35"/>
        </w:rPr>
        <w:t> </w:t>
      </w:r>
      <w:r>
        <w:rPr/>
        <w:t>libri</w:t>
      </w:r>
      <w:r>
        <w:rPr>
          <w:spacing w:val="35"/>
        </w:rPr>
        <w:t> </w:t>
      </w:r>
      <w:r>
        <w:rPr/>
        <w:t>illustrati</w:t>
      </w:r>
      <w:r>
        <w:rPr>
          <w:spacing w:val="35"/>
        </w:rPr>
        <w:t> </w:t>
      </w:r>
      <w:r>
        <w:rPr/>
        <w:t>ai</w:t>
      </w:r>
      <w:r>
        <w:rPr>
          <w:spacing w:val="35"/>
        </w:rPr>
        <w:t> </w:t>
      </w:r>
      <w:r>
        <w:rPr/>
        <w:t>saggi</w:t>
      </w:r>
      <w:r>
        <w:rPr>
          <w:spacing w:val="35"/>
        </w:rPr>
        <w:t> </w:t>
      </w:r>
      <w:r>
        <w:rPr/>
        <w:t>romanzi</w:t>
      </w:r>
      <w:r>
        <w:rPr>
          <w:spacing w:val="35"/>
        </w:rPr>
        <w:t> </w:t>
      </w:r>
      <w:r>
        <w:rPr/>
        <w:t>d’avventura,</w:t>
      </w:r>
      <w:r>
        <w:rPr>
          <w:spacing w:val="34"/>
        </w:rPr>
        <w:t> </w:t>
      </w:r>
      <w:r>
        <w:rPr/>
        <w:t>dai</w:t>
      </w:r>
      <w:r>
        <w:rPr>
          <w:spacing w:val="35"/>
        </w:rPr>
        <w:t> </w:t>
      </w:r>
      <w:r>
        <w:rPr/>
        <w:t>testi</w:t>
      </w:r>
      <w:r>
        <w:rPr>
          <w:spacing w:val="35"/>
        </w:rPr>
        <w:t> </w:t>
      </w:r>
      <w:r>
        <w:rPr/>
        <w:t>di</w:t>
      </w:r>
      <w:r>
        <w:rPr>
          <w:spacing w:val="35"/>
        </w:rPr>
        <w:t> </w:t>
      </w:r>
      <w:r>
        <w:rPr/>
        <w:t>astronomia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filosofia</w:t>
      </w:r>
      <w:r>
        <w:rPr>
          <w:spacing w:val="36"/>
        </w:rPr>
        <w:t> </w:t>
      </w:r>
      <w:r>
        <w:rPr/>
        <w:t>ai</w:t>
      </w:r>
      <w:r>
        <w:rPr>
          <w:spacing w:val="35"/>
        </w:rPr>
        <w:t> </w:t>
      </w:r>
      <w:r>
        <w:rPr/>
        <w:t>manuali</w:t>
      </w:r>
      <w:r>
        <w:rPr>
          <w:spacing w:val="35"/>
        </w:rPr>
        <w:t> </w:t>
      </w:r>
      <w:r>
        <w:rPr/>
        <w:t>su</w:t>
      </w:r>
      <w:r>
        <w:rPr>
          <w:spacing w:val="-58"/>
        </w:rPr>
        <w:t> </w:t>
      </w:r>
      <w:r>
        <w:rPr/>
        <w:t>piante</w:t>
      </w:r>
      <w:r>
        <w:rPr>
          <w:spacing w:val="25"/>
        </w:rPr>
        <w:t> </w:t>
      </w:r>
      <w:r>
        <w:rPr/>
        <w:t>e</w:t>
      </w:r>
      <w:r>
        <w:rPr>
          <w:spacing w:val="26"/>
        </w:rPr>
        <w:t> </w:t>
      </w:r>
      <w:r>
        <w:rPr/>
        <w:t>animali,</w:t>
      </w:r>
      <w:r>
        <w:rPr>
          <w:spacing w:val="27"/>
        </w:rPr>
        <w:t> </w:t>
      </w:r>
      <w:r>
        <w:rPr/>
        <w:t>dalle</w:t>
      </w:r>
      <w:r>
        <w:rPr>
          <w:spacing w:val="28"/>
        </w:rPr>
        <w:t> </w:t>
      </w:r>
      <w:r>
        <w:rPr/>
        <w:t>raccolte</w:t>
      </w:r>
      <w:r>
        <w:rPr>
          <w:spacing w:val="26"/>
        </w:rPr>
        <w:t> </w:t>
      </w:r>
      <w:r>
        <w:rPr/>
        <w:t>di</w:t>
      </w:r>
      <w:r>
        <w:rPr>
          <w:spacing w:val="30"/>
        </w:rPr>
        <w:t> </w:t>
      </w:r>
      <w:r>
        <w:rPr/>
        <w:t>arte</w:t>
      </w:r>
      <w:r>
        <w:rPr>
          <w:spacing w:val="27"/>
        </w:rPr>
        <w:t> </w:t>
      </w:r>
      <w:r>
        <w:rPr/>
        <w:t>e</w:t>
      </w:r>
      <w:r>
        <w:rPr>
          <w:spacing w:val="26"/>
        </w:rPr>
        <w:t> </w:t>
      </w:r>
      <w:r>
        <w:rPr/>
        <w:t>fotografia</w:t>
      </w:r>
      <w:r>
        <w:rPr>
          <w:spacing w:val="26"/>
        </w:rPr>
        <w:t> </w:t>
      </w:r>
      <w:r>
        <w:rPr/>
        <w:t>ai</w:t>
      </w:r>
      <w:r>
        <w:rPr>
          <w:spacing w:val="28"/>
        </w:rPr>
        <w:t> </w:t>
      </w:r>
      <w:r>
        <w:rPr/>
        <w:t>diari</w:t>
      </w:r>
      <w:r>
        <w:rPr>
          <w:spacing w:val="28"/>
        </w:rPr>
        <w:t> </w:t>
      </w:r>
      <w:r>
        <w:rPr/>
        <w:t>di</w:t>
      </w:r>
      <w:r>
        <w:rPr>
          <w:spacing w:val="28"/>
        </w:rPr>
        <w:t> </w:t>
      </w:r>
      <w:r>
        <w:rPr/>
        <w:t>viaggio.</w:t>
      </w:r>
      <w:r>
        <w:rPr>
          <w:spacing w:val="28"/>
        </w:rPr>
        <w:t> </w:t>
      </w:r>
      <w:r>
        <w:rPr/>
        <w:t>E’</w:t>
      </w:r>
      <w:r>
        <w:rPr>
          <w:spacing w:val="25"/>
        </w:rPr>
        <w:t> </w:t>
      </w:r>
      <w:r>
        <w:rPr/>
        <w:t>stata</w:t>
      </w:r>
      <w:r>
        <w:rPr>
          <w:spacing w:val="26"/>
        </w:rPr>
        <w:t> </w:t>
      </w:r>
      <w:r>
        <w:rPr/>
        <w:t>la</w:t>
      </w:r>
      <w:r>
        <w:rPr>
          <w:spacing w:val="29"/>
        </w:rPr>
        <w:t> </w:t>
      </w:r>
      <w:r>
        <w:rPr/>
        <w:t>Biblioteca</w:t>
      </w:r>
      <w:r>
        <w:rPr>
          <w:spacing w:val="26"/>
        </w:rPr>
        <w:t> </w:t>
      </w:r>
      <w:r>
        <w:rPr/>
        <w:t>scientifica</w:t>
      </w:r>
      <w:r>
        <w:rPr>
          <w:spacing w:val="-58"/>
        </w:rPr>
        <w:t> </w:t>
      </w:r>
      <w:r>
        <w:rPr/>
        <w:t>dello IOV a ideare, concretizzare e inaugurare, a primavera, il progetto che ha visto la luce grazie ad un</w:t>
      </w:r>
      <w:r>
        <w:rPr>
          <w:spacing w:val="1"/>
        </w:rPr>
        <w:t> </w:t>
      </w:r>
      <w:r>
        <w:rPr/>
        <w:t>contributo finanziario della Regione del Veneto in un luogo del tutto particolare: l’Hospice, struttura che</w:t>
      </w:r>
      <w:r>
        <w:rPr>
          <w:spacing w:val="1"/>
        </w:rPr>
        <w:t> </w:t>
      </w:r>
      <w:r>
        <w:rPr/>
        <w:t>ogni anno accoglie in media 120 persone con malattia incurabile, oltre ai loro familiari e a personale di</w:t>
      </w:r>
      <w:r>
        <w:rPr>
          <w:spacing w:val="1"/>
        </w:rPr>
        <w:t> </w:t>
      </w:r>
      <w:r>
        <w:rPr/>
        <w:t>assistenza.</w:t>
      </w:r>
    </w:p>
    <w:p>
      <w:pPr>
        <w:pStyle w:val="BodyText"/>
        <w:spacing w:before="3"/>
      </w:pPr>
    </w:p>
    <w:p>
      <w:pPr>
        <w:pStyle w:val="BodyText"/>
        <w:ind w:left="112" w:right="103"/>
        <w:jc w:val="both"/>
      </w:pPr>
      <w:r>
        <w:rPr/>
        <w:t>A sviluppare “Letture inattese” è stata Giuliana Prevedello, vincitrice del premio "</w:t>
      </w:r>
      <w:r>
        <w:rPr>
          <w:i/>
        </w:rPr>
        <w:t>Best oral presentation"</w:t>
      </w:r>
      <w:r>
        <w:rPr/>
        <w:t>,</w:t>
      </w:r>
      <w:r>
        <w:rPr>
          <w:spacing w:val="-57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collaborazione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Valentina</w:t>
      </w:r>
      <w:r>
        <w:rPr>
          <w:spacing w:val="1"/>
        </w:rPr>
        <w:t> </w:t>
      </w:r>
      <w:r>
        <w:rPr/>
        <w:t>Bozzato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Marianna</w:t>
      </w:r>
      <w:r>
        <w:rPr>
          <w:spacing w:val="1"/>
        </w:rPr>
        <w:t> </w:t>
      </w:r>
      <w:r>
        <w:rPr/>
        <w:t>Gnoato.</w:t>
      </w:r>
      <w:r>
        <w:rPr>
          <w:spacing w:val="1"/>
        </w:rPr>
        <w:t> </w:t>
      </w:r>
      <w:r>
        <w:rPr/>
        <w:t>“Siamo</w:t>
      </w:r>
      <w:r>
        <w:rPr>
          <w:spacing w:val="1"/>
        </w:rPr>
        <w:t> </w:t>
      </w:r>
      <w:r>
        <w:rPr/>
        <w:t>molto</w:t>
      </w:r>
      <w:r>
        <w:rPr>
          <w:spacing w:val="1"/>
        </w:rPr>
        <w:t> </w:t>
      </w:r>
      <w:r>
        <w:rPr/>
        <w:t>felici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successo</w:t>
      </w:r>
      <w:r>
        <w:rPr>
          <w:spacing w:val="1"/>
        </w:rPr>
        <w:t> </w:t>
      </w:r>
      <w:r>
        <w:rPr/>
        <w:t>dell’iniziativa - affermano le curatrici - e del riconoscimento ricevuto che condividiamo simbolicamente</w:t>
      </w:r>
      <w:r>
        <w:rPr>
          <w:spacing w:val="1"/>
        </w:rPr>
        <w:t> </w:t>
      </w:r>
      <w:r>
        <w:rPr>
          <w:color w:val="212121"/>
        </w:rPr>
        <w:t>con il personale dell'Hospice, e con tutti i preziosi collaboratori e le preziose collaboratrici con cui</w:t>
      </w:r>
      <w:r>
        <w:rPr>
          <w:color w:val="212121"/>
          <w:spacing w:val="1"/>
        </w:rPr>
        <w:t> </w:t>
      </w:r>
      <w:r>
        <w:rPr>
          <w:color w:val="212121"/>
        </w:rPr>
        <w:t>abbiamo costruito questo progetto”. “Abbiamo appreso la notizia con grande orgoglio: il premio conferito</w:t>
      </w:r>
      <w:r>
        <w:rPr>
          <w:color w:val="212121"/>
          <w:spacing w:val="-57"/>
        </w:rPr>
        <w:t> </w:t>
      </w:r>
      <w:r>
        <w:rPr>
          <w:color w:val="212121"/>
        </w:rPr>
        <w:t>dall’EAHIL – commenta il Direttore Generale dello IOV – IRCCS, Patrizia Benini - ci fa particolarmente</w:t>
      </w:r>
      <w:r>
        <w:rPr>
          <w:color w:val="212121"/>
          <w:spacing w:val="1"/>
        </w:rPr>
        <w:t> </w:t>
      </w:r>
      <w:r>
        <w:rPr>
          <w:color w:val="212121"/>
        </w:rPr>
        <w:t>piacere perché il progetto si prende a cuore un settore molto particolare e delicato del nostro operato, è</w:t>
      </w:r>
      <w:r>
        <w:rPr>
          <w:color w:val="212121"/>
          <w:spacing w:val="1"/>
        </w:rPr>
        <w:t> </w:t>
      </w:r>
      <w:r>
        <w:rPr>
          <w:color w:val="212121"/>
        </w:rPr>
        <w:t>frutto di un’intuizione innovativa, rivelatasi vincente, e ha preso piede grazie a un team di curatrici molto</w:t>
      </w:r>
      <w:r>
        <w:rPr>
          <w:color w:val="212121"/>
          <w:spacing w:val="1"/>
        </w:rPr>
        <w:t> </w:t>
      </w:r>
      <w:r>
        <w:rPr>
          <w:color w:val="212121"/>
        </w:rPr>
        <w:t>brave</w:t>
      </w:r>
      <w:r>
        <w:rPr>
          <w:color w:val="212121"/>
          <w:spacing w:val="-2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affiatate”.</w:t>
      </w:r>
    </w:p>
    <w:p>
      <w:pPr>
        <w:pStyle w:val="BodyText"/>
        <w:spacing w:before="5"/>
      </w:pPr>
    </w:p>
    <w:p>
      <w:pPr>
        <w:pStyle w:val="BodyText"/>
        <w:spacing w:before="1"/>
        <w:ind w:left="112" w:right="109"/>
        <w:jc w:val="both"/>
      </w:pPr>
      <w:r>
        <w:rPr>
          <w:color w:val="212121"/>
        </w:rPr>
        <w:t>I libri sono nuovi, acquistati grazie a un contributo regionale, con la collaborazione delle librerie Limerick</w:t>
      </w:r>
      <w:r>
        <w:rPr>
          <w:color w:val="212121"/>
          <w:spacing w:val="-57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Zabarella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Padova,</w:t>
      </w:r>
      <w:r>
        <w:rPr>
          <w:color w:val="212121"/>
          <w:spacing w:val="1"/>
        </w:rPr>
        <w:t> </w:t>
      </w:r>
      <w:r>
        <w:rPr>
          <w:color w:val="212121"/>
        </w:rPr>
        <w:t>con</w:t>
      </w:r>
      <w:r>
        <w:rPr>
          <w:color w:val="212121"/>
          <w:spacing w:val="1"/>
        </w:rPr>
        <w:t> </w:t>
      </w:r>
      <w:r>
        <w:rPr>
          <w:color w:val="212121"/>
        </w:rPr>
        <w:t>le</w:t>
      </w:r>
      <w:r>
        <w:rPr>
          <w:color w:val="212121"/>
          <w:spacing w:val="1"/>
        </w:rPr>
        <w:t> </w:t>
      </w:r>
      <w:r>
        <w:rPr>
          <w:color w:val="212121"/>
        </w:rPr>
        <w:t>quali</w:t>
      </w:r>
      <w:r>
        <w:rPr>
          <w:color w:val="212121"/>
          <w:spacing w:val="1"/>
        </w:rPr>
        <w:t> </w:t>
      </w:r>
      <w:r>
        <w:rPr>
          <w:color w:val="212121"/>
        </w:rPr>
        <w:t>le</w:t>
      </w:r>
      <w:r>
        <w:rPr>
          <w:color w:val="212121"/>
          <w:spacing w:val="1"/>
        </w:rPr>
        <w:t> </w:t>
      </w:r>
      <w:r>
        <w:rPr>
          <w:color w:val="212121"/>
        </w:rPr>
        <w:t>curatrici</w:t>
      </w:r>
      <w:r>
        <w:rPr>
          <w:color w:val="212121"/>
          <w:spacing w:val="1"/>
        </w:rPr>
        <w:t> </w:t>
      </w:r>
      <w:r>
        <w:rPr>
          <w:color w:val="212121"/>
        </w:rPr>
        <w:t>hanno</w:t>
      </w:r>
      <w:r>
        <w:rPr>
          <w:color w:val="212121"/>
          <w:spacing w:val="1"/>
        </w:rPr>
        <w:t> </w:t>
      </w:r>
      <w:r>
        <w:rPr>
          <w:color w:val="212121"/>
        </w:rPr>
        <w:t>cercato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valorizzare</w:t>
      </w:r>
      <w:r>
        <w:rPr>
          <w:color w:val="212121"/>
          <w:spacing w:val="1"/>
        </w:rPr>
        <w:t> </w:t>
      </w:r>
      <w:r>
        <w:rPr>
          <w:color w:val="212121"/>
        </w:rPr>
        <w:t>autori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"/>
        </w:rPr>
        <w:t> </w:t>
      </w:r>
      <w:r>
        <w:rPr>
          <w:color w:val="212121"/>
        </w:rPr>
        <w:t>territorio,</w:t>
      </w:r>
      <w:r>
        <w:rPr>
          <w:color w:val="212121"/>
          <w:spacing w:val="1"/>
        </w:rPr>
        <w:t> </w:t>
      </w:r>
      <w:r>
        <w:rPr>
          <w:color w:val="212121"/>
        </w:rPr>
        <w:t>selezionando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titoli</w:t>
      </w:r>
      <w:r>
        <w:rPr>
          <w:color w:val="212121"/>
          <w:spacing w:val="1"/>
        </w:rPr>
        <w:t> </w:t>
      </w:r>
      <w:r>
        <w:rPr>
          <w:color w:val="212121"/>
        </w:rPr>
        <w:t>più</w:t>
      </w:r>
      <w:r>
        <w:rPr>
          <w:color w:val="212121"/>
          <w:spacing w:val="1"/>
        </w:rPr>
        <w:t> </w:t>
      </w:r>
      <w:r>
        <w:rPr>
          <w:color w:val="212121"/>
        </w:rPr>
        <w:t>adatti.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libri</w:t>
      </w:r>
      <w:r>
        <w:rPr>
          <w:color w:val="212121"/>
          <w:spacing w:val="1"/>
        </w:rPr>
        <w:t> </w:t>
      </w:r>
      <w:r>
        <w:rPr>
          <w:color w:val="212121"/>
        </w:rPr>
        <w:t>scelti</w:t>
      </w:r>
      <w:r>
        <w:rPr>
          <w:color w:val="212121"/>
          <w:spacing w:val="1"/>
        </w:rPr>
        <w:t> </w:t>
      </w:r>
      <w:r>
        <w:rPr>
          <w:color w:val="212121"/>
        </w:rPr>
        <w:t>sono</w:t>
      </w:r>
      <w:r>
        <w:rPr>
          <w:color w:val="212121"/>
          <w:spacing w:val="1"/>
        </w:rPr>
        <w:t> </w:t>
      </w:r>
      <w:r>
        <w:rPr>
          <w:color w:val="212121"/>
        </w:rPr>
        <w:t>leggeri</w:t>
      </w:r>
      <w:r>
        <w:rPr>
          <w:color w:val="212121"/>
          <w:spacing w:val="1"/>
        </w:rPr>
        <w:t> </w:t>
      </w:r>
      <w:r>
        <w:rPr>
          <w:color w:val="212121"/>
        </w:rPr>
        <w:t>da</w:t>
      </w:r>
      <w:r>
        <w:rPr>
          <w:color w:val="212121"/>
          <w:spacing w:val="1"/>
        </w:rPr>
        <w:t> </w:t>
      </w:r>
      <w:r>
        <w:rPr>
          <w:color w:val="212121"/>
        </w:rPr>
        <w:t>tenere</w:t>
      </w:r>
      <w:r>
        <w:rPr>
          <w:color w:val="212121"/>
          <w:spacing w:val="1"/>
        </w:rPr>
        <w:t> </w:t>
      </w:r>
      <w:r>
        <w:rPr>
          <w:color w:val="212121"/>
        </w:rPr>
        <w:t>in mano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facili</w:t>
      </w:r>
      <w:r>
        <w:rPr>
          <w:color w:val="212121"/>
          <w:spacing w:val="1"/>
        </w:rPr>
        <w:t> </w:t>
      </w:r>
      <w:r>
        <w:rPr>
          <w:color w:val="212121"/>
        </w:rPr>
        <w:t>da</w:t>
      </w:r>
      <w:r>
        <w:rPr>
          <w:color w:val="212121"/>
          <w:spacing w:val="60"/>
        </w:rPr>
        <w:t> </w:t>
      </w:r>
      <w:r>
        <w:rPr>
          <w:color w:val="212121"/>
        </w:rPr>
        <w:t>sfogliare,</w:t>
      </w:r>
      <w:r>
        <w:rPr>
          <w:color w:val="212121"/>
          <w:spacing w:val="1"/>
        </w:rPr>
        <w:t> </w:t>
      </w:r>
      <w:r>
        <w:rPr>
          <w:color w:val="212121"/>
        </w:rPr>
        <w:t>interessanti</w:t>
      </w:r>
      <w:r>
        <w:rPr>
          <w:color w:val="212121"/>
          <w:spacing w:val="5"/>
        </w:rPr>
        <w:t> </w:t>
      </w:r>
      <w:r>
        <w:rPr>
          <w:color w:val="212121"/>
        </w:rPr>
        <w:t>e</w:t>
      </w:r>
      <w:r>
        <w:rPr>
          <w:color w:val="212121"/>
          <w:spacing w:val="5"/>
        </w:rPr>
        <w:t> </w:t>
      </w:r>
      <w:r>
        <w:rPr>
          <w:color w:val="212121"/>
        </w:rPr>
        <w:t>pieni</w:t>
      </w:r>
      <w:r>
        <w:rPr>
          <w:color w:val="212121"/>
          <w:spacing w:val="5"/>
        </w:rPr>
        <w:t> </w:t>
      </w:r>
      <w:r>
        <w:rPr>
          <w:color w:val="212121"/>
        </w:rPr>
        <w:t>di</w:t>
      </w:r>
      <w:r>
        <w:rPr>
          <w:color w:val="212121"/>
          <w:spacing w:val="6"/>
        </w:rPr>
        <w:t> </w:t>
      </w:r>
      <w:r>
        <w:rPr>
          <w:color w:val="212121"/>
        </w:rPr>
        <w:t>sorprese.</w:t>
      </w:r>
      <w:r>
        <w:rPr>
          <w:color w:val="212121"/>
          <w:spacing w:val="5"/>
        </w:rPr>
        <w:t> </w:t>
      </w:r>
      <w:r>
        <w:rPr>
          <w:color w:val="212121"/>
        </w:rPr>
        <w:t>Questa</w:t>
      </w:r>
      <w:r>
        <w:rPr>
          <w:color w:val="212121"/>
          <w:spacing w:val="5"/>
        </w:rPr>
        <w:t> </w:t>
      </w:r>
      <w:r>
        <w:rPr>
          <w:color w:val="212121"/>
        </w:rPr>
        <w:t>è</w:t>
      </w:r>
      <w:r>
        <w:rPr>
          <w:color w:val="212121"/>
          <w:spacing w:val="5"/>
        </w:rPr>
        <w:t> </w:t>
      </w:r>
      <w:r>
        <w:rPr>
          <w:color w:val="212121"/>
        </w:rPr>
        <w:t>la</w:t>
      </w:r>
      <w:r>
        <w:rPr>
          <w:color w:val="212121"/>
          <w:spacing w:val="5"/>
        </w:rPr>
        <w:t> </w:t>
      </w:r>
      <w:r>
        <w:rPr>
          <w:color w:val="212121"/>
        </w:rPr>
        <w:t>prima</w:t>
      </w:r>
      <w:r>
        <w:rPr>
          <w:color w:val="212121"/>
          <w:spacing w:val="6"/>
        </w:rPr>
        <w:t> </w:t>
      </w:r>
      <w:r>
        <w:rPr>
          <w:color w:val="212121"/>
        </w:rPr>
        <w:t>esperienza</w:t>
      </w:r>
      <w:r>
        <w:rPr>
          <w:color w:val="212121"/>
          <w:spacing w:val="5"/>
        </w:rPr>
        <w:t> </w:t>
      </w:r>
      <w:r>
        <w:rPr>
          <w:color w:val="212121"/>
        </w:rPr>
        <w:t>di</w:t>
      </w:r>
      <w:r>
        <w:rPr>
          <w:color w:val="212121"/>
          <w:spacing w:val="6"/>
        </w:rPr>
        <w:t> </w:t>
      </w:r>
      <w:r>
        <w:rPr>
          <w:color w:val="212121"/>
        </w:rPr>
        <w:t>biblioteca</w:t>
      </w:r>
      <w:r>
        <w:rPr>
          <w:color w:val="212121"/>
          <w:spacing w:val="5"/>
        </w:rPr>
        <w:t> </w:t>
      </w:r>
      <w:r>
        <w:rPr>
          <w:color w:val="212121"/>
        </w:rPr>
        <w:t>allo</w:t>
      </w:r>
      <w:r>
        <w:rPr>
          <w:color w:val="212121"/>
          <w:spacing w:val="8"/>
        </w:rPr>
        <w:t> </w:t>
      </w:r>
      <w:r>
        <w:rPr>
          <w:color w:val="212121"/>
        </w:rPr>
        <w:t>IOV:</w:t>
      </w:r>
      <w:r>
        <w:rPr>
          <w:color w:val="212121"/>
          <w:spacing w:val="6"/>
        </w:rPr>
        <w:t> </w:t>
      </w:r>
      <w:r>
        <w:rPr>
          <w:color w:val="212121"/>
        </w:rPr>
        <w:t>dopo</w:t>
      </w:r>
      <w:r>
        <w:rPr>
          <w:color w:val="212121"/>
          <w:spacing w:val="5"/>
        </w:rPr>
        <w:t> </w:t>
      </w:r>
      <w:r>
        <w:rPr>
          <w:color w:val="212121"/>
        </w:rPr>
        <w:t>questo</w:t>
      </w:r>
      <w:r>
        <w:rPr>
          <w:color w:val="212121"/>
          <w:spacing w:val="6"/>
        </w:rPr>
        <w:t> </w:t>
      </w:r>
      <w:r>
        <w:rPr>
          <w:color w:val="212121"/>
        </w:rPr>
        <w:t>progetto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01" w:footer="588" w:top="2100" w:bottom="780" w:left="74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37" w:lineRule="auto" w:before="92"/>
        <w:ind w:left="112" w:right="115"/>
        <w:jc w:val="both"/>
      </w:pPr>
      <w:r>
        <w:rPr>
          <w:color w:val="212121"/>
        </w:rPr>
        <w:t>pilota, l’idea è di estenderlo ad altri reparti, incrementando l’offerta letteraria per stare vicino in momenti</w:t>
      </w:r>
      <w:r>
        <w:rPr>
          <w:color w:val="212121"/>
          <w:spacing w:val="1"/>
        </w:rPr>
        <w:t> </w:t>
      </w:r>
      <w:r>
        <w:rPr>
          <w:color w:val="212121"/>
        </w:rPr>
        <w:t>difficili.</w:t>
      </w:r>
    </w:p>
    <w:p>
      <w:pPr>
        <w:pStyle w:val="BodyText"/>
        <w:spacing w:before="6"/>
      </w:pPr>
    </w:p>
    <w:p>
      <w:pPr>
        <w:pStyle w:val="BodyText"/>
        <w:ind w:left="112" w:right="105"/>
        <w:jc w:val="both"/>
      </w:pPr>
      <w:r>
        <w:rPr/>
        <w:t>Perchè “inattese”? L'idea nasce dalla convinzione che un libro e la lettura consentano di ingannare l'attesa</w:t>
      </w:r>
      <w:r>
        <w:rPr>
          <w:spacing w:val="-57"/>
        </w:rPr>
        <w:t> </w:t>
      </w:r>
      <w:r>
        <w:rPr/>
        <w:t>e di proiettarsi fuori dalla problematica del momento, permettendo al</w:t>
      </w:r>
      <w:r>
        <w:rPr>
          <w:spacing w:val="60"/>
        </w:rPr>
        <w:t> </w:t>
      </w:r>
      <w:r>
        <w:rPr/>
        <w:t>mondo esterno di entrare nella</w:t>
      </w:r>
      <w:r>
        <w:rPr>
          <w:spacing w:val="1"/>
        </w:rPr>
        <w:t> </w:t>
      </w:r>
      <w:r>
        <w:rPr/>
        <w:t>stanza di degenza. La persona, in base alle preferenze indicate, riceve una borsa di tela con dentro 5 libri</w:t>
      </w:r>
      <w:r>
        <w:rPr>
          <w:spacing w:val="1"/>
        </w:rPr>
        <w:t> </w:t>
      </w:r>
      <w:r>
        <w:rPr/>
        <w:t>che non conosce, “inattesi” appunto, scelti dal personale. Qualche titolo? </w:t>
      </w:r>
      <w:r>
        <w:rPr>
          <w:i/>
        </w:rPr>
        <w:t>La terza geografia</w:t>
      </w:r>
      <w:r>
        <w:rPr/>
        <w:t>, raccolta di</w:t>
      </w:r>
      <w:r>
        <w:rPr>
          <w:spacing w:val="1"/>
        </w:rPr>
        <w:t> </w:t>
      </w:r>
      <w:r>
        <w:rPr/>
        <w:t>poesie di Carmine Valentino Mosesso, i romanzi </w:t>
      </w:r>
      <w:r>
        <w:rPr>
          <w:i/>
        </w:rPr>
        <w:t>Ma tu divertiti </w:t>
      </w:r>
      <w:r>
        <w:rPr/>
        <w:t>di Mari Accardi e </w:t>
      </w:r>
      <w:r>
        <w:rPr>
          <w:i/>
        </w:rPr>
        <w:t>L'unico viaggio che ho</w:t>
      </w:r>
      <w:r>
        <w:rPr>
          <w:i/>
          <w:spacing w:val="1"/>
        </w:rPr>
        <w:t> </w:t>
      </w:r>
      <w:r>
        <w:rPr>
          <w:i/>
        </w:rPr>
        <w:t>fatto: storia di Gardaland e di quello che è successo dopo</w:t>
      </w:r>
      <w:r>
        <w:rPr>
          <w:i/>
          <w:spacing w:val="1"/>
        </w:rPr>
        <w:t> </w:t>
      </w:r>
      <w:r>
        <w:rPr/>
        <w:t>di Emmanuela Carbè, la graphic novel</w:t>
      </w:r>
      <w:r>
        <w:rPr>
          <w:spacing w:val="1"/>
        </w:rPr>
        <w:t> </w:t>
      </w:r>
      <w:r>
        <w:rPr>
          <w:i/>
        </w:rPr>
        <w:t>Margherita Hack in bicicletta tra le stelle </w:t>
      </w:r>
      <w:r>
        <w:rPr/>
        <w:t>di Roberta Balestrucci Fancellu, Laura Vivacqua e il libro</w:t>
      </w:r>
      <w:r>
        <w:rPr>
          <w:spacing w:val="1"/>
        </w:rPr>
        <w:t> </w:t>
      </w:r>
      <w:r>
        <w:rPr/>
        <w:t>illustrato </w:t>
      </w:r>
      <w:r>
        <w:rPr>
          <w:i/>
        </w:rPr>
        <w:t>La street art ai tempi del coronavirus </w:t>
      </w:r>
      <w:r>
        <w:rPr/>
        <w:t>di Xavier Tapies. I testi vengono dati in prestito seguendo</w:t>
      </w:r>
      <w:r>
        <w:rPr>
          <w:spacing w:val="1"/>
        </w:rPr>
        <w:t> </w:t>
      </w:r>
      <w:r>
        <w:rPr/>
        <w:t>disposizioni anti-Covid19, ovvero lasciando trascorrere un periodo idoneo dalla restituzione prima di</w:t>
      </w:r>
      <w:r>
        <w:rPr>
          <w:spacing w:val="1"/>
        </w:rPr>
        <w:t> </w:t>
      </w:r>
      <w:r>
        <w:rPr/>
        <w:t>metterlo a disposizione di altro lettore, ribadendo l'importanza dell'igiene delle mani e di indossare</w:t>
      </w:r>
      <w:r>
        <w:rPr>
          <w:spacing w:val="1"/>
        </w:rPr>
        <w:t> </w:t>
      </w:r>
      <w:r>
        <w:rPr/>
        <w:t>correttamente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mascherina.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42.599998pt;margin-top:12.990378pt;width:231.7pt;height:.9pt;mso-position-horizontal-relative:page;mso-position-vertical-relative:paragraph;z-index:-15728640;mso-wrap-distance-left:0;mso-wrap-distance-right:0" coordorigin="852,260" coordsize="4634,18">
            <v:line style="position:absolute" from="852,269" to="4285,269" stroked="true" strokeweight=".888pt" strokecolor="#000000">
              <v:stroke dashstyle="dash"/>
            </v:line>
            <v:line style="position:absolute" from="4287,269" to="5485,269" stroked="true" strokeweight=".888pt" strokecolor="#000000">
              <v:stroke dashstyle="shortdash"/>
            </v:line>
            <w10:wrap type="topAndBottom"/>
          </v:group>
        </w:pict>
      </w:r>
    </w:p>
    <w:p>
      <w:pPr>
        <w:pStyle w:val="BodyText"/>
        <w:spacing w:before="68"/>
        <w:ind w:left="112" w:right="6813"/>
      </w:pPr>
      <w:r>
        <w:rPr>
          <w:color w:val="212121"/>
        </w:rPr>
        <w:t>Ufficio</w:t>
      </w:r>
      <w:r>
        <w:rPr>
          <w:color w:val="212121"/>
          <w:spacing w:val="2"/>
        </w:rPr>
        <w:t> </w:t>
      </w:r>
      <w:r>
        <w:rPr>
          <w:color w:val="212121"/>
        </w:rPr>
        <w:t>Stampa</w:t>
      </w:r>
      <w:r>
        <w:rPr>
          <w:color w:val="212121"/>
          <w:spacing w:val="4"/>
        </w:rPr>
        <w:t> </w:t>
      </w:r>
      <w:r>
        <w:rPr>
          <w:color w:val="212121"/>
        </w:rPr>
        <w:t>IOV</w:t>
      </w:r>
      <w:r>
        <w:rPr>
          <w:color w:val="212121"/>
          <w:spacing w:val="2"/>
        </w:rPr>
        <w:t> </w:t>
      </w:r>
      <w:r>
        <w:rPr>
          <w:color w:val="212121"/>
        </w:rPr>
        <w:t>-</w:t>
      </w:r>
      <w:r>
        <w:rPr>
          <w:color w:val="212121"/>
          <w:spacing w:val="4"/>
        </w:rPr>
        <w:t> </w:t>
      </w:r>
      <w:r>
        <w:rPr>
          <w:color w:val="212121"/>
        </w:rPr>
        <w:t>IRCCS</w:t>
      </w:r>
      <w:r>
        <w:rPr>
          <w:color w:val="212121"/>
          <w:spacing w:val="1"/>
        </w:rPr>
        <w:t> </w:t>
      </w:r>
      <w:r>
        <w:rPr>
          <w:color w:val="212121"/>
        </w:rPr>
        <w:t>Email: </w:t>
      </w:r>
      <w:hyperlink r:id="rId7">
        <w:r>
          <w:rPr>
            <w:color w:val="0000FF"/>
            <w:u w:val="single" w:color="0000FF"/>
          </w:rPr>
          <w:t>ufficio.stampa@iov.veneto.it</w:t>
        </w:r>
      </w:hyperlink>
      <w:r>
        <w:rPr>
          <w:color w:val="0000FF"/>
          <w:spacing w:val="-57"/>
        </w:rPr>
        <w:t> </w:t>
      </w:r>
      <w:r>
        <w:rPr>
          <w:color w:val="212121"/>
        </w:rPr>
        <w:t>Cell:</w:t>
      </w:r>
      <w:r>
        <w:rPr>
          <w:color w:val="212121"/>
          <w:spacing w:val="-1"/>
        </w:rPr>
        <w:t> </w:t>
      </w:r>
      <w:r>
        <w:rPr>
          <w:color w:val="212121"/>
        </w:rPr>
        <w:t>338.5866778</w:t>
      </w:r>
    </w:p>
    <w:sectPr>
      <w:pgSz w:w="11910" w:h="16840"/>
      <w:pgMar w:header="701" w:footer="588" w:top="2100" w:bottom="7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2.860001pt;margin-top:801.536011pt;width:317.150pt;height:26.5pt;mso-position-horizontal-relative:page;mso-position-vertical-relative:page;z-index:-15771136" type="#_x0000_t202" filled="false" stroked="false">
          <v:textbox inset="0,0,0,0">
            <w:txbxContent>
              <w:p>
                <w:pPr>
                  <w:spacing w:line="245" w:lineRule="exact" w:before="0"/>
                  <w:ind w:left="12" w:right="12" w:firstLine="0"/>
                  <w:jc w:val="center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IOV</w:t>
                </w:r>
                <w:r>
                  <w:rPr>
                    <w:rFonts w:ascii="Calibri"/>
                    <w:spacing w:val="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I.R.C.C.S.</w:t>
                </w:r>
                <w:r>
                  <w:rPr>
                    <w:rFonts w:ascii="Calibri"/>
                    <w:spacing w:val="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Ospedale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Busonera,</w:t>
                </w:r>
                <w:r>
                  <w:rPr>
                    <w:rFonts w:ascii="Calibri"/>
                    <w:spacing w:val="-4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Via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Gattamelata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64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-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35128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Padova</w:t>
                </w:r>
              </w:p>
              <w:p>
                <w:pPr>
                  <w:spacing w:before="0"/>
                  <w:ind w:left="9" w:right="12" w:firstLine="0"/>
                  <w:jc w:val="center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C.F./P.I.</w:t>
                </w:r>
                <w:r>
                  <w:rPr>
                    <w:rFonts w:ascii="Calibri"/>
                    <w:spacing w:val="4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04074560287</w:t>
                </w:r>
                <w:r>
                  <w:rPr>
                    <w:rFonts w:ascii="Calibri"/>
                    <w:spacing w:val="4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PEC: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sz w:val="22"/>
                    </w:rPr>
                    <w:t>protocollo.iov@pecveneto.it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649605</wp:posOffset>
          </wp:positionH>
          <wp:positionV relativeFrom="page">
            <wp:posOffset>445007</wp:posOffset>
          </wp:positionV>
          <wp:extent cx="834167" cy="88576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167" cy="885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5850635</wp:posOffset>
          </wp:positionH>
          <wp:positionV relativeFrom="page">
            <wp:posOffset>455939</wp:posOffset>
          </wp:positionV>
          <wp:extent cx="1130676" cy="879474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676" cy="879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940002pt;margin-top:41.269981pt;width:203.25pt;height:62.1pt;mso-position-horizontal-relative:page;mso-position-vertical-relative:page;z-index:-15771648" type="#_x0000_t202" filled="false" stroked="false">
          <v:textbox inset="0,0,0,0">
            <w:txbxContent>
              <w:p>
                <w:pPr>
                  <w:spacing w:line="345" w:lineRule="exact" w:before="0"/>
                  <w:ind w:left="20" w:right="17" w:firstLine="0"/>
                  <w:jc w:val="center"/>
                  <w:rPr>
                    <w:rFonts w:ascii="Calibri"/>
                    <w:b/>
                    <w:sz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Regione</w:t>
                </w:r>
                <w:r>
                  <w:rPr>
                    <w:rFonts w:ascii="Calibri"/>
                    <w:b/>
                    <w:spacing w:val="-3"/>
                    <w:sz w:val="32"/>
                  </w:rPr>
                  <w:t> </w:t>
                </w:r>
                <w:r>
                  <w:rPr>
                    <w:rFonts w:ascii="Calibri"/>
                    <w:b/>
                    <w:sz w:val="32"/>
                  </w:rPr>
                  <w:t>del</w:t>
                </w:r>
                <w:r>
                  <w:rPr>
                    <w:rFonts w:ascii="Calibri"/>
                    <w:b/>
                    <w:spacing w:val="-2"/>
                    <w:sz w:val="32"/>
                  </w:rPr>
                  <w:t> </w:t>
                </w:r>
                <w:r>
                  <w:rPr>
                    <w:rFonts w:ascii="Calibri"/>
                    <w:b/>
                    <w:sz w:val="32"/>
                  </w:rPr>
                  <w:t>Veneto</w:t>
                </w:r>
              </w:p>
              <w:p>
                <w:pPr>
                  <w:spacing w:line="390" w:lineRule="exact" w:before="0"/>
                  <w:ind w:left="20" w:right="18" w:firstLine="0"/>
                  <w:jc w:val="center"/>
                  <w:rPr>
                    <w:rFonts w:ascii="Calibri"/>
                    <w:b/>
                    <w:sz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Istituto</w:t>
                </w:r>
                <w:r>
                  <w:rPr>
                    <w:rFonts w:ascii="Calibri"/>
                    <w:b/>
                    <w:spacing w:val="-6"/>
                    <w:sz w:val="32"/>
                  </w:rPr>
                  <w:t> </w:t>
                </w:r>
                <w:r>
                  <w:rPr>
                    <w:rFonts w:ascii="Calibri"/>
                    <w:b/>
                    <w:sz w:val="32"/>
                  </w:rPr>
                  <w:t>Oncologico</w:t>
                </w:r>
                <w:r>
                  <w:rPr>
                    <w:rFonts w:ascii="Calibri"/>
                    <w:b/>
                    <w:spacing w:val="-5"/>
                    <w:sz w:val="32"/>
                  </w:rPr>
                  <w:t> </w:t>
                </w:r>
                <w:r>
                  <w:rPr>
                    <w:rFonts w:ascii="Calibri"/>
                    <w:b/>
                    <w:sz w:val="32"/>
                  </w:rPr>
                  <w:t>Veneto</w:t>
                </w:r>
              </w:p>
              <w:p>
                <w:pPr>
                  <w:spacing w:before="0"/>
                  <w:ind w:left="20" w:right="18" w:firstLine="0"/>
                  <w:jc w:val="center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z w:val="20"/>
                  </w:rPr>
                  <w:t>Istituto</w:t>
                </w:r>
                <w:r>
                  <w:rPr>
                    <w:rFonts w:ascii="Calibri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di</w:t>
                </w:r>
                <w:r>
                  <w:rPr>
                    <w:rFonts w:ascii="Calibri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Ricovero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e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Cura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a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Carattere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Scientifico</w:t>
                </w:r>
                <w:r>
                  <w:rPr>
                    <w:rFonts w:ascii="Calibri"/>
                    <w:b/>
                    <w:spacing w:val="-42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Ufficio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Stampa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20" w:right="17"/>
      <w:jc w:val="center"/>
    </w:pPr>
    <w:rPr>
      <w:rFonts w:ascii="Calibri" w:hAnsi="Calibri" w:eastAsia="Calibri" w:cs="Calibri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rotocollo.iov@pecveneto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Cioffredi</dc:creator>
  <dcterms:created xsi:type="dcterms:W3CDTF">2022-06-28T07:34:22Z</dcterms:created>
  <dcterms:modified xsi:type="dcterms:W3CDTF">2022-06-28T07:34:22Z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2022-06-28T00:00:00Z</vt:filetime>
  </property>
</Properties>
</file>