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74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2493009</wp:posOffset>
            </wp:positionH>
            <wp:positionV relativeFrom="page">
              <wp:posOffset>536685</wp:posOffset>
            </wp:positionV>
            <wp:extent cx="2575075" cy="91392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5760084</wp:posOffset>
            </wp:positionH>
            <wp:positionV relativeFrom="page">
              <wp:posOffset>412114</wp:posOffset>
            </wp:positionV>
            <wp:extent cx="1267505" cy="10287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style="width:520.4500pt;height:264.3pt;mso-position-horizontal-relative:char;mso-position-vertical-relative:line" coordorigin="0,0" coordsize="10409,5286">
            <v:shape style="position:absolute;left:0;top:0;width:2040;height:2535" type="#_x0000_t75" stroked="false">
              <v:imagedata r:id="rId8" o:title=""/>
            </v:shape>
            <v:shape style="position:absolute;left:188;top:2466;width:10220;height:2820" coordorigin="189,2466" coordsize="10220,2820" path="m10409,2466l189,2466,189,2786,189,2826,189,3146,189,3166,189,3586,849,3586,849,5286,9789,5286,9789,3586,10409,3586,10409,3166,10409,3146,10409,2826,10409,2786,10409,2466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800;top:2803;width:2983;height:288" type="#_x0000_t202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4"/>
                        <w:sz w:val="26"/>
                        <w:u w:val="thick"/>
                      </w:rPr>
                      <w:t>COMUNICATO</w:t>
                    </w:r>
                    <w:r>
                      <w:rPr>
                        <w:b/>
                        <w:spacing w:val="-13"/>
                        <w:sz w:val="26"/>
                        <w:u w:val="thick"/>
                      </w:rPr>
                      <w:t> </w:t>
                    </w:r>
                    <w:r>
                      <w:rPr>
                        <w:b/>
                        <w:spacing w:val="-3"/>
                        <w:sz w:val="26"/>
                        <w:u w:val="thick"/>
                      </w:rPr>
                      <w:t>STAMPA</w:t>
                    </w:r>
                  </w:p>
                </w:txbxContent>
              </v:textbox>
              <w10:wrap type="none"/>
            </v:shape>
            <v:shape style="position:absolute;left:997;top:3590;width:8665;height:126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18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TORNARE</w:t>
                    </w:r>
                    <w:r>
                      <w:rPr>
                        <w:b/>
                        <w:spacing w:val="-19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ALLA</w:t>
                    </w:r>
                    <w:r>
                      <w:rPr>
                        <w:b/>
                        <w:spacing w:val="-18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NORMALITA’,</w:t>
                    </w:r>
                  </w:p>
                  <w:p>
                    <w:pPr>
                      <w:spacing w:line="252" w:lineRule="auto" w:before="17"/>
                      <w:ind w:left="0" w:right="18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DOPO</w:t>
                    </w:r>
                    <w:r>
                      <w:rPr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IL</w:t>
                    </w:r>
                    <w:r>
                      <w:rPr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CANCRO</w:t>
                    </w:r>
                    <w:r>
                      <w:rPr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AL</w:t>
                    </w:r>
                    <w:r>
                      <w:rPr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SENO:</w:t>
                    </w:r>
                    <w:r>
                      <w:rPr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ALLO</w:t>
                    </w:r>
                    <w:r>
                      <w:rPr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IOV</w:t>
                    </w:r>
                    <w:r>
                      <w:rPr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DEBUTTA</w:t>
                    </w:r>
                    <w:r>
                      <w:rPr>
                        <w:b/>
                        <w:spacing w:val="-87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LA PROTESI DI CAPEZZOLO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9"/>
        </w:rPr>
      </w:pPr>
    </w:p>
    <w:p>
      <w:pPr>
        <w:pStyle w:val="Heading1"/>
        <w:spacing w:line="247" w:lineRule="auto"/>
        <w:ind w:right="832"/>
        <w:jc w:val="center"/>
      </w:pPr>
      <w:r>
        <w:rPr/>
        <w:t>Intervento coperto dal Sistema Sanitario Nazionale, che ne riconosce la valenza</w:t>
      </w:r>
      <w:r>
        <w:rPr>
          <w:spacing w:val="1"/>
        </w:rPr>
        <w:t> </w:t>
      </w:r>
      <w:r>
        <w:rPr/>
        <w:t>psicologica oltre che estetica. Il dr. Marchet: “Dopo la mastectomia per tumore al seno</w:t>
      </w:r>
      <w:r>
        <w:rPr>
          <w:spacing w:val="-57"/>
        </w:rPr>
        <w:t> </w:t>
      </w:r>
      <w:r>
        <w:rPr/>
        <w:t>con asportazione del complesso areola-capezzolo, il campo della ricostruzione</w:t>
      </w:r>
      <w:r>
        <w:rPr>
          <w:spacing w:val="1"/>
        </w:rPr>
        <w:t> </w:t>
      </w:r>
      <w:r>
        <w:rPr/>
        <w:t>mammaria si amplia con un nuovo dispositivo per il capezzolo”. Protesi in silicone,</w:t>
      </w:r>
      <w:r>
        <w:rPr>
          <w:spacing w:val="1"/>
        </w:rPr>
        <w:t> </w:t>
      </w:r>
      <w:r>
        <w:rPr/>
        <w:t>facile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impiantare,</w:t>
      </w:r>
      <w:r>
        <w:rPr>
          <w:spacing w:val="-3"/>
        </w:rPr>
        <w:t> </w:t>
      </w:r>
      <w:r>
        <w:rPr/>
        <w:t>richiede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procedura</w:t>
      </w:r>
      <w:r>
        <w:rPr>
          <w:spacing w:val="-2"/>
        </w:rPr>
        <w:t> </w:t>
      </w:r>
      <w:r>
        <w:rPr/>
        <w:t>ambulatoriale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successiva</w:t>
      </w:r>
      <w:r>
        <w:rPr>
          <w:spacing w:val="-3"/>
        </w:rPr>
        <w:t> </w:t>
      </w:r>
      <w:r>
        <w:rPr/>
        <w:t>dimissione.</w:t>
      </w:r>
      <w:r>
        <w:rPr>
          <w:spacing w:val="-2"/>
        </w:rPr>
        <w:t> </w:t>
      </w:r>
      <w:r>
        <w:rPr/>
        <w:t>La</w:t>
      </w:r>
      <w:r>
        <w:rPr>
          <w:spacing w:val="-57"/>
        </w:rPr>
        <w:t> </w:t>
      </w:r>
      <w:r>
        <w:rPr/>
        <w:t>prima</w:t>
      </w:r>
      <w:r>
        <w:rPr>
          <w:spacing w:val="-1"/>
        </w:rPr>
        <w:t> </w:t>
      </w:r>
      <w:r>
        <w:rPr/>
        <w:t>paziente: "E' una piacevole</w:t>
      </w:r>
      <w:r>
        <w:rPr>
          <w:spacing w:val="-1"/>
        </w:rPr>
        <w:t> </w:t>
      </w:r>
      <w:r>
        <w:rPr/>
        <w:t>sensazione sentire i miei</w:t>
      </w:r>
      <w:r>
        <w:rPr>
          <w:spacing w:val="-1"/>
        </w:rPr>
        <w:t> </w:t>
      </w:r>
      <w:r>
        <w:rPr/>
        <w:t>seni di nuovo uguali".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47" w:lineRule="auto" w:before="230"/>
        <w:ind w:left="105" w:right="805"/>
        <w:jc w:val="both"/>
      </w:pPr>
      <w:r>
        <w:rPr/>
        <w:t>Padova, 8 maggio 2023. Ha una valenza estetica, certamente, ma soprattutto ha un valore</w:t>
      </w:r>
      <w:r>
        <w:rPr>
          <w:spacing w:val="1"/>
        </w:rPr>
        <w:t> </w:t>
      </w:r>
      <w:r>
        <w:rPr/>
        <w:t>psicologico. L’Istituto Oncologico Veneto – IRCCS amplia la propria risposta assistenziale</w:t>
      </w:r>
      <w:r>
        <w:rPr>
          <w:spacing w:val="1"/>
        </w:rPr>
        <w:t> </w:t>
      </w:r>
      <w:r>
        <w:rPr/>
        <w:t>dopo la mastectomia con l’intervento di protesi di capezzolo, effettuata per prima volta allo</w:t>
      </w:r>
      <w:r>
        <w:rPr>
          <w:spacing w:val="1"/>
        </w:rPr>
        <w:t> </w:t>
      </w:r>
      <w:r>
        <w:rPr/>
        <w:t>IOV dall’équipe </w:t>
      </w:r>
      <w:r>
        <w:rPr>
          <w:color w:val="212121"/>
        </w:rPr>
        <w:t>dell’UOC Chirurgia Senologica 1 </w:t>
      </w:r>
      <w:r>
        <w:rPr/>
        <w:t>diretta dal dottor Alberto Marchet. Facile</w:t>
      </w:r>
      <w:r>
        <w:rPr>
          <w:spacing w:val="-57"/>
        </w:rPr>
        <w:t> </w:t>
      </w:r>
      <w:r>
        <w:rPr/>
        <w:t>da impiantare, la protesi richiede una procedura ambulatoriale di pochi minuti, minimamente</w:t>
      </w:r>
      <w:r>
        <w:rPr>
          <w:spacing w:val="-57"/>
        </w:rPr>
        <w:t> </w:t>
      </w:r>
      <w:r>
        <w:rPr/>
        <w:t>invasiva,</w:t>
      </w:r>
      <w:r>
        <w:rPr>
          <w:spacing w:val="-1"/>
        </w:rPr>
        <w:t> </w:t>
      </w:r>
      <w:r>
        <w:rPr/>
        <w:t>effettuata in anestesia</w:t>
      </w:r>
      <w:r>
        <w:rPr>
          <w:spacing w:val="-1"/>
        </w:rPr>
        <w:t> </w:t>
      </w:r>
      <w:r>
        <w:rPr/>
        <w:t>locale, con successiva</w:t>
      </w:r>
      <w:r>
        <w:rPr>
          <w:spacing w:val="-1"/>
        </w:rPr>
        <w:t> </w:t>
      </w:r>
      <w:r>
        <w:rPr/>
        <w:t>dimissione e breve convalescenza.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7" w:lineRule="auto"/>
        <w:ind w:left="105" w:right="807"/>
        <w:jc w:val="both"/>
      </w:pPr>
      <w:r>
        <w:rPr/>
        <w:t>“Dopo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mastectomia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carcinoma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mammella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asportazione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complesso</w:t>
      </w:r>
      <w:r>
        <w:rPr>
          <w:spacing w:val="-57"/>
        </w:rPr>
        <w:t> </w:t>
      </w:r>
      <w:r>
        <w:rPr/>
        <w:t>areola-capezzolo il campo della ricostruzione mammaria si amplia con un nuovo dispositivo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ricostruzione</w:t>
      </w:r>
      <w:r>
        <w:rPr>
          <w:spacing w:val="60"/>
        </w:rPr>
        <w:t> </w:t>
      </w:r>
      <w:r>
        <w:rPr/>
        <w:t>del capezzolo. Si tratta – spiega il dr. Marchet - di un impianto in</w:t>
      </w:r>
      <w:r>
        <w:rPr>
          <w:spacing w:val="1"/>
        </w:rPr>
        <w:t> </w:t>
      </w:r>
      <w:r>
        <w:rPr/>
        <w:t>silicone che viene posizionato sotto la cute nella sede del capezzolo originario: in pratica è</w:t>
      </w:r>
      <w:r>
        <w:rPr>
          <w:spacing w:val="1"/>
        </w:rPr>
        <w:t> </w:t>
      </w:r>
      <w:r>
        <w:rPr/>
        <w:t>una alternativa alla ricostruzione chirurgica con lembo locale di cute. La tecnica utilizzata</w:t>
      </w:r>
      <w:r>
        <w:rPr>
          <w:spacing w:val="1"/>
        </w:rPr>
        <w:t> </w:t>
      </w:r>
      <w:r>
        <w:rPr/>
        <w:t>prevede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piccola</w:t>
      </w:r>
      <w:r>
        <w:rPr>
          <w:spacing w:val="1"/>
        </w:rPr>
        <w:t> </w:t>
      </w:r>
      <w:r>
        <w:rPr/>
        <w:t>tasca</w:t>
      </w:r>
      <w:r>
        <w:rPr>
          <w:spacing w:val="1"/>
        </w:rPr>
        <w:t> </w:t>
      </w:r>
      <w:r>
        <w:rPr/>
        <w:t>sottocutanea</w:t>
      </w:r>
      <w:r>
        <w:rPr>
          <w:spacing w:val="1"/>
        </w:rPr>
        <w:t> </w:t>
      </w:r>
      <w:r>
        <w:rPr/>
        <w:t>all'interno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quale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posizionata la protesi di capezzolo”.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7" w:lineRule="auto"/>
        <w:ind w:left="105" w:right="805"/>
        <w:jc w:val="both"/>
      </w:pPr>
      <w:r>
        <w:rPr/>
        <w:t>L'intervento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essere</w:t>
      </w:r>
      <w:r>
        <w:rPr>
          <w:spacing w:val="60"/>
        </w:rPr>
        <w:t> </w:t>
      </w:r>
      <w:r>
        <w:rPr/>
        <w:t>effettuato in regime ambulatoriale, in anestesia locale, e consente</w:t>
      </w:r>
      <w:r>
        <w:rPr>
          <w:spacing w:val="1"/>
        </w:rPr>
        <w:t> </w:t>
      </w:r>
      <w:r>
        <w:rPr/>
        <w:t>una dimissione praticamente immediata delle pazienti con una convalescenza contenuta e il</w:t>
      </w:r>
      <w:r>
        <w:rPr>
          <w:spacing w:val="1"/>
        </w:rPr>
        <w:t> </w:t>
      </w:r>
      <w:r>
        <w:rPr/>
        <w:t>ritorno precoce alle normali attività.</w:t>
      </w:r>
    </w:p>
    <w:p>
      <w:pPr>
        <w:spacing w:after="0" w:line="247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1420" w:right="660"/>
          <w:pgNumType w:start="1"/>
        </w:sectPr>
      </w:pPr>
    </w:p>
    <w:p>
      <w:pPr>
        <w:tabs>
          <w:tab w:pos="7651" w:val="left" w:leader="none"/>
        </w:tabs>
        <w:spacing w:line="240" w:lineRule="auto"/>
        <w:ind w:left="2506" w:right="0" w:firstLine="0"/>
        <w:rPr>
          <w:sz w:val="20"/>
        </w:rPr>
      </w:pPr>
      <w:r>
        <w:rPr/>
        <w:pict>
          <v:group style="position:absolute;margin-left:33.550003pt;margin-top:31.700081pt;width:489.45pt;height:192.3pt;mso-position-horizontal-relative:page;mso-position-vertical-relative:page;z-index:-15768064" coordorigin="671,634" coordsize="9789,3846">
            <v:shape style="position:absolute;left:671;top:634;width:2040;height:2535" type="#_x0000_t75" stroked="false">
              <v:imagedata r:id="rId8" o:title=""/>
            </v:shape>
            <v:shape style="position:absolute;left:1519;top:3100;width:8940;height:1380" coordorigin="1520,3100" coordsize="8940,1380" path="m10460,3100l1520,3100,1520,3620,1520,3640,1520,4480,10460,4480,10460,3620,10460,3100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247" w:lineRule="auto" w:before="90"/>
        <w:ind w:left="105" w:right="813"/>
        <w:jc w:val="both"/>
      </w:pPr>
      <w:r>
        <w:rPr/>
        <w:t>“I risultati sono visibili dopo circa otto giorni dal posizionamento ma la paziente avverte</w:t>
      </w:r>
      <w:r>
        <w:rPr>
          <w:spacing w:val="1"/>
        </w:rPr>
        <w:t> </w:t>
      </w:r>
      <w:r>
        <w:rPr/>
        <w:t>pressoché da subito la sensazione della salienza del capezzolo. Tutto questo – prosegue il dr.</w:t>
      </w:r>
      <w:r>
        <w:rPr>
          <w:spacing w:val="-57"/>
        </w:rPr>
        <w:t> </w:t>
      </w:r>
      <w:r>
        <w:rPr/>
        <w:t>Marchet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determina</w:t>
      </w:r>
      <w:r>
        <w:rPr>
          <w:spacing w:val="1"/>
        </w:rPr>
        <w:t> </w:t>
      </w:r>
      <w:r>
        <w:rPr/>
        <w:t>un’elevata</w:t>
      </w:r>
      <w:r>
        <w:rPr>
          <w:spacing w:val="1"/>
        </w:rPr>
        <w:t> </w:t>
      </w:r>
      <w:r>
        <w:rPr/>
        <w:t>soddisfazione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donna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rappresenta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contributo</w:t>
      </w:r>
      <w:r>
        <w:rPr>
          <w:spacing w:val="1"/>
        </w:rPr>
        <w:t> </w:t>
      </w:r>
      <w:r>
        <w:rPr/>
        <w:t>psicologico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verso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ripresa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totale</w:t>
      </w:r>
      <w:r>
        <w:rPr>
          <w:spacing w:val="1"/>
        </w:rPr>
        <w:t> </w:t>
      </w:r>
      <w:r>
        <w:rPr/>
        <w:t>normalità</w:t>
      </w:r>
      <w:r>
        <w:rPr>
          <w:spacing w:val="1"/>
        </w:rPr>
        <w:t> </w:t>
      </w:r>
      <w:r>
        <w:rPr/>
        <w:t>psico-fisica.</w:t>
      </w:r>
      <w:r>
        <w:rPr>
          <w:spacing w:val="1"/>
        </w:rPr>
        <w:t> </w:t>
      </w:r>
      <w:r>
        <w:rPr/>
        <w:t>L’intervento</w:t>
      </w:r>
      <w:r>
        <w:rPr>
          <w:spacing w:val="56"/>
        </w:rPr>
        <w:t> </w:t>
      </w:r>
      <w:r>
        <w:rPr/>
        <w:t>viene</w:t>
      </w:r>
      <w:r>
        <w:rPr>
          <w:spacing w:val="56"/>
        </w:rPr>
        <w:t> </w:t>
      </w:r>
      <w:r>
        <w:rPr/>
        <w:t>proposto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casi</w:t>
      </w:r>
      <w:r>
        <w:rPr>
          <w:spacing w:val="57"/>
        </w:rPr>
        <w:t> </w:t>
      </w:r>
      <w:r>
        <w:rPr/>
        <w:t>selezionati</w:t>
      </w:r>
      <w:r>
        <w:rPr>
          <w:spacing w:val="56"/>
        </w:rPr>
        <w:t> </w:t>
      </w:r>
      <w:r>
        <w:rPr/>
        <w:t>ma</w:t>
      </w:r>
      <w:r>
        <w:rPr>
          <w:spacing w:val="56"/>
        </w:rPr>
        <w:t> </w:t>
      </w:r>
      <w:r>
        <w:rPr/>
        <w:t>può</w:t>
      </w:r>
      <w:r>
        <w:rPr>
          <w:spacing w:val="56"/>
        </w:rPr>
        <w:t> </w:t>
      </w:r>
      <w:r>
        <w:rPr/>
        <w:t>essere</w:t>
      </w:r>
      <w:r>
        <w:rPr>
          <w:spacing w:val="57"/>
        </w:rPr>
        <w:t> </w:t>
      </w:r>
      <w:r>
        <w:rPr/>
        <w:t>effettuato</w:t>
      </w:r>
      <w:r>
        <w:rPr>
          <w:spacing w:val="56"/>
        </w:rPr>
        <w:t> </w:t>
      </w:r>
      <w:r>
        <w:rPr/>
        <w:t>dopo</w:t>
      </w:r>
      <w:r>
        <w:rPr>
          <w:spacing w:val="56"/>
        </w:rPr>
        <w:t> </w:t>
      </w:r>
      <w:r>
        <w:rPr/>
        <w:t>qualsiasi</w:t>
      </w:r>
      <w:r>
        <w:rPr>
          <w:spacing w:val="-58"/>
        </w:rPr>
        <w:t> </w:t>
      </w:r>
      <w:r>
        <w:rPr/>
        <w:t>procedura</w:t>
      </w:r>
      <w:r>
        <w:rPr>
          <w:spacing w:val="-1"/>
        </w:rPr>
        <w:t> </w:t>
      </w:r>
      <w:r>
        <w:rPr/>
        <w:t>di ricostruzione ed</w:t>
      </w:r>
      <w:r>
        <w:rPr>
          <w:spacing w:val="-1"/>
        </w:rPr>
        <w:t> </w:t>
      </w:r>
      <w:r>
        <w:rPr/>
        <w:t>è effettuabile anche nelle</w:t>
      </w:r>
      <w:r>
        <w:rPr>
          <w:spacing w:val="-1"/>
        </w:rPr>
        <w:t> </w:t>
      </w:r>
      <w:r>
        <w:rPr/>
        <w:t>donne sottoposte a radioterapia”.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7" w:lineRule="auto"/>
        <w:ind w:left="105" w:right="805"/>
        <w:jc w:val="both"/>
      </w:pPr>
      <w:r>
        <w:rPr/>
        <w:t>Molto</w:t>
      </w:r>
      <w:r>
        <w:rPr>
          <w:spacing w:val="1"/>
        </w:rPr>
        <w:t> </w:t>
      </w:r>
      <w:r>
        <w:rPr/>
        <w:t>soddisfatta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paziente</w:t>
      </w:r>
      <w:r>
        <w:rPr>
          <w:spacing w:val="1"/>
        </w:rPr>
        <w:t> </w:t>
      </w:r>
      <w:r>
        <w:rPr/>
        <w:t>sottoposta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protesi:</w:t>
      </w:r>
      <w:r>
        <w:rPr>
          <w:spacing w:val="1"/>
        </w:rPr>
        <w:t> </w:t>
      </w:r>
      <w:r>
        <w:rPr/>
        <w:t>“E’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piacevole</w:t>
      </w:r>
      <w:r>
        <w:rPr>
          <w:spacing w:val="60"/>
        </w:rPr>
        <w:t> </w:t>
      </w:r>
      <w:r>
        <w:rPr/>
        <w:t>sensazione</w:t>
      </w:r>
      <w:r>
        <w:rPr>
          <w:spacing w:val="-57"/>
        </w:rPr>
        <w:t> </w:t>
      </w:r>
      <w:r>
        <w:rPr/>
        <w:t>sentire i miei seni di nuovo uguali”. La prestazione verrà erogata in regime di rimborsabilità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casi</w:t>
      </w:r>
      <w:r>
        <w:rPr>
          <w:spacing w:val="1"/>
        </w:rPr>
        <w:t> </w:t>
      </w:r>
      <w:r>
        <w:rPr/>
        <w:t>selezionati</w:t>
      </w:r>
      <w:r>
        <w:rPr>
          <w:spacing w:val="1"/>
        </w:rPr>
        <w:t> </w:t>
      </w:r>
      <w:r>
        <w:rPr/>
        <w:t>previsti</w:t>
      </w:r>
      <w:r>
        <w:rPr>
          <w:spacing w:val="1"/>
        </w:rPr>
        <w:t> </w:t>
      </w:r>
      <w:r>
        <w:rPr/>
        <w:t>dai</w:t>
      </w:r>
      <w:r>
        <w:rPr>
          <w:spacing w:val="1"/>
        </w:rPr>
        <w:t> </w:t>
      </w:r>
      <w:r>
        <w:rPr/>
        <w:t>Livelli</w:t>
      </w:r>
      <w:r>
        <w:rPr>
          <w:spacing w:val="1"/>
        </w:rPr>
        <w:t> </w:t>
      </w:r>
      <w:r>
        <w:rPr/>
        <w:t>Essenziali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Assistenza del Sistema Sanitario</w:t>
      </w:r>
      <w:r>
        <w:rPr>
          <w:spacing w:val="1"/>
        </w:rPr>
        <w:t> </w:t>
      </w:r>
      <w:r>
        <w:rPr/>
        <w:t>Nazionale,</w:t>
      </w:r>
      <w:r>
        <w:rPr>
          <w:spacing w:val="-2"/>
        </w:rPr>
        <w:t> </w:t>
      </w:r>
      <w:r>
        <w:rPr/>
        <w:t>all'interno</w:t>
      </w:r>
      <w:r>
        <w:rPr>
          <w:spacing w:val="58"/>
        </w:rPr>
        <w:t> </w:t>
      </w:r>
      <w:r>
        <w:rPr/>
        <w:t>del</w:t>
      </w:r>
      <w:r>
        <w:rPr>
          <w:spacing w:val="-1"/>
        </w:rPr>
        <w:t> </w:t>
      </w:r>
      <w:r>
        <w:rPr/>
        <w:t>tetto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spesa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dispositivi</w:t>
      </w:r>
      <w:r>
        <w:rPr>
          <w:spacing w:val="-1"/>
        </w:rPr>
        <w:t> </w:t>
      </w:r>
      <w:r>
        <w:rPr/>
        <w:t>medici</w:t>
      </w:r>
      <w:r>
        <w:rPr>
          <w:spacing w:val="-1"/>
        </w:rPr>
        <w:t> </w:t>
      </w:r>
      <w:r>
        <w:rPr/>
        <w:t>assegnato</w:t>
      </w:r>
      <w:r>
        <w:rPr>
          <w:spacing w:val="-1"/>
        </w:rPr>
        <w:t> </w:t>
      </w:r>
      <w:r>
        <w:rPr/>
        <w:t>allo</w:t>
      </w:r>
      <w:r>
        <w:rPr>
          <w:spacing w:val="-1"/>
        </w:rPr>
        <w:t> </w:t>
      </w:r>
      <w:r>
        <w:rPr/>
        <w:t>IOV.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7" w:lineRule="auto" w:before="1"/>
        <w:ind w:left="105" w:right="806"/>
        <w:jc w:val="both"/>
      </w:pPr>
      <w:r>
        <w:rPr/>
        <w:t>A mano a mano che la malattia senologica diventa sempre più curabile si fa più pressante</w:t>
      </w:r>
      <w:r>
        <w:rPr>
          <w:spacing w:val="1"/>
        </w:rPr>
        <w:t> </w:t>
      </w:r>
      <w:r>
        <w:rPr/>
        <w:t>l’esigenza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sì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lasci</w:t>
      </w:r>
      <w:r>
        <w:rPr>
          <w:spacing w:val="1"/>
        </w:rPr>
        <w:t> </w:t>
      </w:r>
      <w:r>
        <w:rPr/>
        <w:t>meno</w:t>
      </w:r>
      <w:r>
        <w:rPr>
          <w:spacing w:val="1"/>
        </w:rPr>
        <w:t> </w:t>
      </w:r>
      <w:r>
        <w:rPr/>
        <w:t>conseguenze</w:t>
      </w:r>
      <w:r>
        <w:rPr>
          <w:spacing w:val="1"/>
        </w:rPr>
        <w:t> </w:t>
      </w:r>
      <w:r>
        <w:rPr/>
        <w:t>possibili,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fisico/estetiche</w:t>
      </w:r>
      <w:r>
        <w:rPr>
          <w:spacing w:val="60"/>
        </w:rPr>
        <w:t> </w:t>
      </w:r>
      <w:r>
        <w:rPr/>
        <w:t>sia</w:t>
      </w:r>
      <w:r>
        <w:rPr>
          <w:spacing w:val="1"/>
        </w:rPr>
        <w:t> </w:t>
      </w:r>
      <w:r>
        <w:rPr/>
        <w:t>psicologiche. Nei casi in cui la mastectomia totale non possa essere evitata, è confortante</w:t>
      </w:r>
      <w:r>
        <w:rPr>
          <w:spacing w:val="1"/>
        </w:rPr>
        <w:t> </w:t>
      </w:r>
      <w:r>
        <w:rPr/>
        <w:t>sapere che esistono anche percorsi ricostruttivi codificati, che rivestono un importante peso</w:t>
      </w:r>
      <w:r>
        <w:rPr>
          <w:spacing w:val="1"/>
        </w:rPr>
        <w:t> </w:t>
      </w:r>
      <w:r>
        <w:rPr/>
        <w:t>specifico nell’assicurare alla paziente una positiva percezione del sè.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02"/>
        <w:ind w:left="619"/>
      </w:pPr>
      <w:r>
        <w:rPr/>
        <w:t>Ufficio</w:t>
      </w:r>
      <w:r>
        <w:rPr>
          <w:spacing w:val="-2"/>
        </w:rPr>
        <w:t> </w:t>
      </w:r>
      <w:r>
        <w:rPr/>
        <w:t>stampa</w:t>
      </w:r>
      <w:r>
        <w:rPr>
          <w:spacing w:val="-1"/>
        </w:rPr>
        <w:t> </w:t>
      </w:r>
      <w:r>
        <w:rPr/>
        <w:t>IOV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IRCCS</w:t>
      </w:r>
      <w:r>
        <w:rPr>
          <w:spacing w:val="-1"/>
        </w:rPr>
        <w:t> </w:t>
      </w:r>
      <w:hyperlink r:id="rId9">
        <w:r>
          <w:rPr>
            <w:color w:val="1154CC"/>
            <w:u w:val="thick" w:color="1154CC"/>
          </w:rPr>
          <w:t>ufficio.stampa@iov.veneto.it</w:t>
        </w:r>
      </w:hyperlink>
      <w:r>
        <w:rPr>
          <w:color w:val="1154CC"/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+39</w:t>
      </w:r>
      <w:r>
        <w:rPr>
          <w:spacing w:val="-1"/>
        </w:rPr>
        <w:t> </w:t>
      </w:r>
      <w:r>
        <w:rPr/>
        <w:t>338</w:t>
      </w:r>
      <w:r>
        <w:rPr>
          <w:spacing w:val="-2"/>
        </w:rPr>
        <w:t> </w:t>
      </w:r>
      <w:r>
        <w:rPr/>
        <w:t>5866778</w:t>
      </w:r>
    </w:p>
    <w:sectPr>
      <w:pgSz w:w="11920" w:h="16840"/>
      <w:pgMar w:header="0" w:footer="614" w:top="640" w:bottom="800" w:left="14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6880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3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2023-05-08T11:44:54Z</dcterms:created>
  <dcterms:modified xsi:type="dcterms:W3CDTF">2023-05-08T11:44:54Z</dcterms:modified>
</cp:coreProperties>
</file>