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8B39" w14:textId="433EF8BC" w:rsidR="00171153" w:rsidRPr="003874B9" w:rsidRDefault="00171153">
      <w:pPr>
        <w:rPr>
          <w:rFonts w:ascii="Times New Roman" w:hAnsi="Times New Roman"/>
          <w:b/>
          <w:sz w:val="22"/>
          <w:szCs w:val="22"/>
        </w:rPr>
      </w:pPr>
      <w:r w:rsidRPr="003874B9">
        <w:rPr>
          <w:rFonts w:ascii="Times New Roman" w:hAnsi="Times New Roman"/>
          <w:b/>
          <w:sz w:val="22"/>
          <w:szCs w:val="22"/>
        </w:rPr>
        <w:t xml:space="preserve">Scheda informazioni preliminari per DUVRI </w:t>
      </w:r>
      <w:r w:rsidRPr="003874B9">
        <w:rPr>
          <w:rFonts w:ascii="Times New Roman" w:hAnsi="Times New Roman"/>
          <w:sz w:val="22"/>
          <w:szCs w:val="22"/>
        </w:rPr>
        <w:t>(compilazione a cura della ditta appalta</w:t>
      </w:r>
      <w:r w:rsidR="00BB60B8">
        <w:rPr>
          <w:rFonts w:ascii="Times New Roman" w:hAnsi="Times New Roman"/>
          <w:sz w:val="22"/>
          <w:szCs w:val="22"/>
        </w:rPr>
        <w:t>trice)</w:t>
      </w:r>
    </w:p>
    <w:p w14:paraId="1418FEF9" w14:textId="77777777" w:rsidR="00171153" w:rsidRPr="003874B9" w:rsidRDefault="00171153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  <w:gridCol w:w="4022"/>
      </w:tblGrid>
      <w:tr w:rsidR="00171153" w:rsidRPr="003874B9" w14:paraId="277FD5A7" w14:textId="77777777" w:rsidTr="00171153">
        <w:tc>
          <w:tcPr>
            <w:tcW w:w="5000" w:type="pct"/>
            <w:gridSpan w:val="2"/>
            <w:shd w:val="clear" w:color="auto" w:fill="auto"/>
            <w:vAlign w:val="center"/>
          </w:tcPr>
          <w:p w14:paraId="1DFA5446" w14:textId="77777777" w:rsidR="00171153" w:rsidRPr="003874B9" w:rsidRDefault="00171153" w:rsidP="00171153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DITTA APPALTATRICE </w:t>
            </w:r>
            <w:r w:rsidRPr="003874B9">
              <w:rPr>
                <w:rFonts w:ascii="Times New Roman" w:hAnsi="Times New Roman"/>
                <w:i/>
                <w:sz w:val="22"/>
                <w:szCs w:val="22"/>
              </w:rPr>
              <w:t>(Sez. 2 del Modello DUVRI)</w:t>
            </w:r>
          </w:p>
        </w:tc>
      </w:tr>
      <w:tr w:rsidR="00171153" w:rsidRPr="003874B9" w14:paraId="7D7DECE3" w14:textId="77777777" w:rsidTr="00375653">
        <w:tc>
          <w:tcPr>
            <w:tcW w:w="2282" w:type="pct"/>
            <w:shd w:val="clear" w:color="auto" w:fill="auto"/>
            <w:vAlign w:val="center"/>
          </w:tcPr>
          <w:p w14:paraId="6E34216F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CODICE FISCALE E PARTITA IVA</w:t>
            </w:r>
          </w:p>
        </w:tc>
        <w:tc>
          <w:tcPr>
            <w:tcW w:w="2718" w:type="pct"/>
            <w:shd w:val="clear" w:color="auto" w:fill="auto"/>
          </w:tcPr>
          <w:p w14:paraId="60F3A140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47DA968C" w14:textId="77777777" w:rsidTr="00375653">
        <w:tc>
          <w:tcPr>
            <w:tcW w:w="2282" w:type="pct"/>
            <w:shd w:val="clear" w:color="auto" w:fill="auto"/>
            <w:vAlign w:val="center"/>
          </w:tcPr>
          <w:p w14:paraId="62F5BC18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NUMERO DI ISCRIZIONE C.C.I.A.A.</w:t>
            </w:r>
          </w:p>
        </w:tc>
        <w:tc>
          <w:tcPr>
            <w:tcW w:w="2718" w:type="pct"/>
            <w:shd w:val="clear" w:color="auto" w:fill="auto"/>
          </w:tcPr>
          <w:p w14:paraId="083DD9D6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207AA4C3" w14:textId="77777777" w:rsidTr="00375653">
        <w:tc>
          <w:tcPr>
            <w:tcW w:w="2282" w:type="pct"/>
            <w:shd w:val="clear" w:color="auto" w:fill="auto"/>
            <w:vAlign w:val="center"/>
          </w:tcPr>
          <w:p w14:paraId="27CE4E5B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SEDE LEGALE</w:t>
            </w:r>
          </w:p>
        </w:tc>
        <w:tc>
          <w:tcPr>
            <w:tcW w:w="2718" w:type="pct"/>
            <w:shd w:val="clear" w:color="auto" w:fill="auto"/>
          </w:tcPr>
          <w:p w14:paraId="30A0B634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7D98D024" w14:textId="77777777" w:rsidTr="00375653">
        <w:tc>
          <w:tcPr>
            <w:tcW w:w="2282" w:type="pct"/>
            <w:shd w:val="clear" w:color="auto" w:fill="auto"/>
            <w:vAlign w:val="center"/>
          </w:tcPr>
          <w:p w14:paraId="1C0F8557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TELEFONO E FAX</w:t>
            </w:r>
          </w:p>
        </w:tc>
        <w:tc>
          <w:tcPr>
            <w:tcW w:w="2718" w:type="pct"/>
            <w:shd w:val="clear" w:color="auto" w:fill="auto"/>
          </w:tcPr>
          <w:p w14:paraId="1A7B0C6F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74C59E98" w14:textId="77777777" w:rsidTr="00375653">
        <w:tc>
          <w:tcPr>
            <w:tcW w:w="2282" w:type="pct"/>
            <w:shd w:val="clear" w:color="auto" w:fill="auto"/>
            <w:vAlign w:val="center"/>
          </w:tcPr>
          <w:p w14:paraId="6A7602C4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PEC</w:t>
            </w:r>
          </w:p>
        </w:tc>
        <w:tc>
          <w:tcPr>
            <w:tcW w:w="2718" w:type="pct"/>
            <w:shd w:val="clear" w:color="auto" w:fill="auto"/>
          </w:tcPr>
          <w:p w14:paraId="4C5505A0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7A2BAB0F" w14:textId="77777777" w:rsidTr="00375653">
        <w:tc>
          <w:tcPr>
            <w:tcW w:w="2282" w:type="pct"/>
            <w:shd w:val="clear" w:color="auto" w:fill="auto"/>
            <w:vAlign w:val="center"/>
          </w:tcPr>
          <w:p w14:paraId="5C621465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EMAIL</w:t>
            </w:r>
          </w:p>
        </w:tc>
        <w:tc>
          <w:tcPr>
            <w:tcW w:w="2718" w:type="pct"/>
            <w:shd w:val="clear" w:color="auto" w:fill="auto"/>
          </w:tcPr>
          <w:p w14:paraId="39B5452D" w14:textId="77777777" w:rsidR="00171153" w:rsidRPr="003874B9" w:rsidRDefault="00171153" w:rsidP="00375653">
            <w:pPr>
              <w:ind w:left="-272" w:firstLine="27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5A3BBE8D" w14:textId="77777777" w:rsidTr="00375653">
        <w:tc>
          <w:tcPr>
            <w:tcW w:w="2282" w:type="pct"/>
            <w:shd w:val="clear" w:color="auto" w:fill="auto"/>
            <w:vAlign w:val="center"/>
          </w:tcPr>
          <w:p w14:paraId="784E44E0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DATORE DI LAVORO</w:t>
            </w:r>
          </w:p>
        </w:tc>
        <w:tc>
          <w:tcPr>
            <w:tcW w:w="2718" w:type="pct"/>
            <w:shd w:val="clear" w:color="auto" w:fill="auto"/>
          </w:tcPr>
          <w:p w14:paraId="6DB52AE6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36B7E342" w14:textId="77777777" w:rsidTr="00375653">
        <w:tc>
          <w:tcPr>
            <w:tcW w:w="2282" w:type="pct"/>
            <w:shd w:val="clear" w:color="auto" w:fill="auto"/>
            <w:vAlign w:val="center"/>
          </w:tcPr>
          <w:p w14:paraId="410A10F2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RESPONSABILE S.P.P.</w:t>
            </w:r>
          </w:p>
        </w:tc>
        <w:tc>
          <w:tcPr>
            <w:tcW w:w="2718" w:type="pct"/>
            <w:shd w:val="clear" w:color="auto" w:fill="auto"/>
          </w:tcPr>
          <w:p w14:paraId="3A38F911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29F618FC" w14:textId="77777777" w:rsidTr="00375653">
        <w:tc>
          <w:tcPr>
            <w:tcW w:w="2282" w:type="pct"/>
            <w:shd w:val="clear" w:color="auto" w:fill="auto"/>
            <w:vAlign w:val="center"/>
          </w:tcPr>
          <w:p w14:paraId="47962BE6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MEDICO COMPETENTE</w:t>
            </w:r>
          </w:p>
        </w:tc>
        <w:tc>
          <w:tcPr>
            <w:tcW w:w="2718" w:type="pct"/>
            <w:shd w:val="clear" w:color="auto" w:fill="auto"/>
          </w:tcPr>
          <w:p w14:paraId="671EF6FC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41B93CA0" w14:textId="77777777" w:rsidTr="00375653">
        <w:tc>
          <w:tcPr>
            <w:tcW w:w="2282" w:type="pct"/>
            <w:shd w:val="clear" w:color="auto" w:fill="auto"/>
            <w:vAlign w:val="center"/>
          </w:tcPr>
          <w:p w14:paraId="6129438D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RAPPRESENTANTE DEI LAVORATORI PER LA SICUREZZA</w:t>
            </w:r>
          </w:p>
        </w:tc>
        <w:tc>
          <w:tcPr>
            <w:tcW w:w="2718" w:type="pct"/>
            <w:shd w:val="clear" w:color="auto" w:fill="auto"/>
          </w:tcPr>
          <w:p w14:paraId="0711676C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088C8201" w14:textId="77777777" w:rsidTr="00375653">
        <w:tc>
          <w:tcPr>
            <w:tcW w:w="2282" w:type="pct"/>
            <w:shd w:val="clear" w:color="auto" w:fill="auto"/>
            <w:vAlign w:val="center"/>
          </w:tcPr>
          <w:p w14:paraId="7A57AE46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874B9">
              <w:rPr>
                <w:rFonts w:ascii="Times New Roman" w:hAnsi="Times New Roman"/>
                <w:i/>
                <w:sz w:val="22"/>
                <w:szCs w:val="22"/>
              </w:rPr>
              <w:t>LAVORATORI PRESENTI DURANTE I LAVORI</w:t>
            </w:r>
          </w:p>
        </w:tc>
        <w:tc>
          <w:tcPr>
            <w:tcW w:w="2718" w:type="pct"/>
            <w:shd w:val="clear" w:color="auto" w:fill="auto"/>
          </w:tcPr>
          <w:p w14:paraId="10C59FB4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RUOLO FUNZIONE</w:t>
            </w:r>
          </w:p>
        </w:tc>
      </w:tr>
      <w:tr w:rsidR="00171153" w:rsidRPr="003874B9" w14:paraId="726EAC01" w14:textId="77777777" w:rsidTr="00375653">
        <w:trPr>
          <w:trHeight w:val="80"/>
        </w:trPr>
        <w:tc>
          <w:tcPr>
            <w:tcW w:w="2282" w:type="pct"/>
            <w:shd w:val="clear" w:color="auto" w:fill="auto"/>
            <w:vAlign w:val="center"/>
          </w:tcPr>
          <w:p w14:paraId="11640A07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718" w:type="pct"/>
            <w:shd w:val="clear" w:color="auto" w:fill="auto"/>
          </w:tcPr>
          <w:p w14:paraId="45E161B8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75653" w:rsidRPr="003874B9" w14:paraId="7C64DA2C" w14:textId="77777777" w:rsidTr="00375653">
        <w:trPr>
          <w:trHeight w:val="80"/>
        </w:trPr>
        <w:tc>
          <w:tcPr>
            <w:tcW w:w="2282" w:type="pct"/>
            <w:shd w:val="clear" w:color="auto" w:fill="auto"/>
            <w:vAlign w:val="center"/>
          </w:tcPr>
          <w:p w14:paraId="1AC98C3D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718" w:type="pct"/>
            <w:shd w:val="clear" w:color="auto" w:fill="auto"/>
          </w:tcPr>
          <w:p w14:paraId="4115CCF6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75653" w:rsidRPr="003874B9" w14:paraId="4C91C65D" w14:textId="77777777" w:rsidTr="00375653">
        <w:trPr>
          <w:trHeight w:val="80"/>
        </w:trPr>
        <w:tc>
          <w:tcPr>
            <w:tcW w:w="2282" w:type="pct"/>
            <w:shd w:val="clear" w:color="auto" w:fill="auto"/>
            <w:vAlign w:val="center"/>
          </w:tcPr>
          <w:p w14:paraId="4412BDE6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718" w:type="pct"/>
            <w:shd w:val="clear" w:color="auto" w:fill="auto"/>
          </w:tcPr>
          <w:p w14:paraId="1E0BFA65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75653" w:rsidRPr="003874B9" w14:paraId="70FA5E27" w14:textId="77777777" w:rsidTr="00375653">
        <w:trPr>
          <w:trHeight w:val="80"/>
        </w:trPr>
        <w:tc>
          <w:tcPr>
            <w:tcW w:w="2282" w:type="pct"/>
            <w:shd w:val="clear" w:color="auto" w:fill="auto"/>
            <w:vAlign w:val="center"/>
          </w:tcPr>
          <w:p w14:paraId="0F73B72E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718" w:type="pct"/>
            <w:shd w:val="clear" w:color="auto" w:fill="auto"/>
          </w:tcPr>
          <w:p w14:paraId="65470792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62B6A26E" w14:textId="77777777" w:rsidTr="00375653">
        <w:tc>
          <w:tcPr>
            <w:tcW w:w="2282" w:type="pct"/>
            <w:shd w:val="clear" w:color="auto" w:fill="auto"/>
            <w:vAlign w:val="center"/>
          </w:tcPr>
          <w:p w14:paraId="4FFAF082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718" w:type="pct"/>
            <w:shd w:val="clear" w:color="auto" w:fill="auto"/>
          </w:tcPr>
          <w:p w14:paraId="68E98C42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71153" w:rsidRPr="003874B9" w14:paraId="7A748BFF" w14:textId="77777777" w:rsidTr="00375653">
        <w:tc>
          <w:tcPr>
            <w:tcW w:w="2282" w:type="pct"/>
            <w:shd w:val="clear" w:color="auto" w:fill="auto"/>
            <w:vAlign w:val="center"/>
          </w:tcPr>
          <w:p w14:paraId="138249BA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718" w:type="pct"/>
            <w:shd w:val="clear" w:color="auto" w:fill="auto"/>
          </w:tcPr>
          <w:p w14:paraId="08533067" w14:textId="77777777" w:rsidR="00171153" w:rsidRPr="003874B9" w:rsidRDefault="00171153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42BB8C2" w14:textId="77777777" w:rsidR="00171153" w:rsidRPr="003874B9" w:rsidRDefault="00171153">
      <w:pPr>
        <w:rPr>
          <w:rFonts w:ascii="Times New Roman" w:hAnsi="Times New Roman"/>
          <w:sz w:val="22"/>
          <w:szCs w:val="22"/>
        </w:rPr>
      </w:pPr>
    </w:p>
    <w:p w14:paraId="7C5BE5E1" w14:textId="77777777" w:rsidR="00171153" w:rsidRPr="003874B9" w:rsidRDefault="00171153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  <w:gridCol w:w="4022"/>
      </w:tblGrid>
      <w:tr w:rsidR="001D0AEA" w:rsidRPr="003874B9" w14:paraId="4279CCA3" w14:textId="77777777" w:rsidTr="00171153">
        <w:tc>
          <w:tcPr>
            <w:tcW w:w="5000" w:type="pct"/>
            <w:gridSpan w:val="2"/>
            <w:shd w:val="clear" w:color="auto" w:fill="auto"/>
            <w:vAlign w:val="center"/>
          </w:tcPr>
          <w:p w14:paraId="6C8EEF28" w14:textId="61D92D92" w:rsidR="001D0AEA" w:rsidRPr="003874B9" w:rsidRDefault="001D0AEA" w:rsidP="00171153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DITTA ESECUTRICE (se diversa dalla Dit</w:t>
            </w:r>
            <w:r w:rsidR="00BB60B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</w:t>
            </w:r>
            <w:r w:rsidRPr="003874B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a appaltatrice)</w:t>
            </w:r>
          </w:p>
        </w:tc>
      </w:tr>
      <w:tr w:rsidR="001D0AEA" w:rsidRPr="003874B9" w14:paraId="0A5E5061" w14:textId="77777777" w:rsidTr="00375653">
        <w:tc>
          <w:tcPr>
            <w:tcW w:w="2353" w:type="pct"/>
            <w:shd w:val="clear" w:color="auto" w:fill="auto"/>
            <w:vAlign w:val="center"/>
          </w:tcPr>
          <w:p w14:paraId="55AC73D6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CODICE FISCALE E PARTITA IVA</w:t>
            </w:r>
          </w:p>
        </w:tc>
        <w:tc>
          <w:tcPr>
            <w:tcW w:w="2647" w:type="pct"/>
            <w:shd w:val="clear" w:color="auto" w:fill="auto"/>
          </w:tcPr>
          <w:p w14:paraId="53E4C4CA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01B07C03" w14:textId="77777777" w:rsidTr="00375653">
        <w:tc>
          <w:tcPr>
            <w:tcW w:w="2353" w:type="pct"/>
            <w:shd w:val="clear" w:color="auto" w:fill="auto"/>
            <w:vAlign w:val="center"/>
          </w:tcPr>
          <w:p w14:paraId="5F3E484B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NUMERO DI ISCRIZIONE C.C.I.A.A.</w:t>
            </w:r>
          </w:p>
        </w:tc>
        <w:tc>
          <w:tcPr>
            <w:tcW w:w="2647" w:type="pct"/>
            <w:shd w:val="clear" w:color="auto" w:fill="auto"/>
          </w:tcPr>
          <w:p w14:paraId="736841C8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12BCDDBB" w14:textId="77777777" w:rsidTr="00375653">
        <w:tc>
          <w:tcPr>
            <w:tcW w:w="2353" w:type="pct"/>
            <w:shd w:val="clear" w:color="auto" w:fill="auto"/>
            <w:vAlign w:val="center"/>
          </w:tcPr>
          <w:p w14:paraId="6A92375C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SEDE LEGALE</w:t>
            </w:r>
          </w:p>
        </w:tc>
        <w:tc>
          <w:tcPr>
            <w:tcW w:w="2647" w:type="pct"/>
            <w:shd w:val="clear" w:color="auto" w:fill="auto"/>
          </w:tcPr>
          <w:p w14:paraId="0662AE14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217A29A8" w14:textId="77777777" w:rsidTr="00375653">
        <w:tc>
          <w:tcPr>
            <w:tcW w:w="2353" w:type="pct"/>
            <w:shd w:val="clear" w:color="auto" w:fill="auto"/>
            <w:vAlign w:val="center"/>
          </w:tcPr>
          <w:p w14:paraId="729305B4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TELEFONO E FAX</w:t>
            </w:r>
          </w:p>
        </w:tc>
        <w:tc>
          <w:tcPr>
            <w:tcW w:w="2647" w:type="pct"/>
            <w:shd w:val="clear" w:color="auto" w:fill="auto"/>
          </w:tcPr>
          <w:p w14:paraId="0D4EC221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29C46C81" w14:textId="77777777" w:rsidTr="00375653">
        <w:tc>
          <w:tcPr>
            <w:tcW w:w="2353" w:type="pct"/>
            <w:shd w:val="clear" w:color="auto" w:fill="auto"/>
            <w:vAlign w:val="center"/>
          </w:tcPr>
          <w:p w14:paraId="669CD850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PEC</w:t>
            </w:r>
          </w:p>
        </w:tc>
        <w:tc>
          <w:tcPr>
            <w:tcW w:w="2647" w:type="pct"/>
            <w:shd w:val="clear" w:color="auto" w:fill="auto"/>
          </w:tcPr>
          <w:p w14:paraId="2A235D70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3A29E006" w14:textId="77777777" w:rsidTr="00375653">
        <w:tc>
          <w:tcPr>
            <w:tcW w:w="2353" w:type="pct"/>
            <w:shd w:val="clear" w:color="auto" w:fill="auto"/>
            <w:vAlign w:val="center"/>
          </w:tcPr>
          <w:p w14:paraId="6F834A08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EMAIL</w:t>
            </w:r>
          </w:p>
        </w:tc>
        <w:tc>
          <w:tcPr>
            <w:tcW w:w="2647" w:type="pct"/>
            <w:shd w:val="clear" w:color="auto" w:fill="auto"/>
          </w:tcPr>
          <w:p w14:paraId="1ABC0573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0F289AEC" w14:textId="77777777" w:rsidTr="00375653">
        <w:tc>
          <w:tcPr>
            <w:tcW w:w="2353" w:type="pct"/>
            <w:shd w:val="clear" w:color="auto" w:fill="auto"/>
            <w:vAlign w:val="center"/>
          </w:tcPr>
          <w:p w14:paraId="73841873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DATORE DI LAVORO</w:t>
            </w:r>
          </w:p>
        </w:tc>
        <w:tc>
          <w:tcPr>
            <w:tcW w:w="2647" w:type="pct"/>
            <w:shd w:val="clear" w:color="auto" w:fill="auto"/>
          </w:tcPr>
          <w:p w14:paraId="2DAADE8D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518B3049" w14:textId="77777777" w:rsidTr="00375653">
        <w:tc>
          <w:tcPr>
            <w:tcW w:w="2353" w:type="pct"/>
            <w:shd w:val="clear" w:color="auto" w:fill="auto"/>
            <w:vAlign w:val="center"/>
          </w:tcPr>
          <w:p w14:paraId="23CBFF17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RESPONSABILE S.P.P.</w:t>
            </w:r>
          </w:p>
        </w:tc>
        <w:tc>
          <w:tcPr>
            <w:tcW w:w="2647" w:type="pct"/>
            <w:shd w:val="clear" w:color="auto" w:fill="auto"/>
          </w:tcPr>
          <w:p w14:paraId="6405E766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2A523625" w14:textId="77777777" w:rsidTr="00375653">
        <w:tc>
          <w:tcPr>
            <w:tcW w:w="2353" w:type="pct"/>
            <w:shd w:val="clear" w:color="auto" w:fill="auto"/>
            <w:vAlign w:val="center"/>
          </w:tcPr>
          <w:p w14:paraId="63C84080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MEDICO COMPETENTE</w:t>
            </w:r>
          </w:p>
        </w:tc>
        <w:tc>
          <w:tcPr>
            <w:tcW w:w="2647" w:type="pct"/>
            <w:shd w:val="clear" w:color="auto" w:fill="auto"/>
          </w:tcPr>
          <w:p w14:paraId="145F627E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7FDEFA80" w14:textId="77777777" w:rsidTr="00375653">
        <w:tc>
          <w:tcPr>
            <w:tcW w:w="2353" w:type="pct"/>
            <w:shd w:val="clear" w:color="auto" w:fill="auto"/>
            <w:vAlign w:val="center"/>
          </w:tcPr>
          <w:p w14:paraId="2EF3F006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RAPPRESENTANTE DEI LAVORATORI PER LA SICUREZZA</w:t>
            </w:r>
          </w:p>
        </w:tc>
        <w:tc>
          <w:tcPr>
            <w:tcW w:w="2647" w:type="pct"/>
            <w:shd w:val="clear" w:color="auto" w:fill="auto"/>
          </w:tcPr>
          <w:p w14:paraId="5F4BF410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5BF59393" w14:textId="77777777" w:rsidTr="00375653">
        <w:tc>
          <w:tcPr>
            <w:tcW w:w="2353" w:type="pct"/>
            <w:shd w:val="clear" w:color="auto" w:fill="auto"/>
            <w:vAlign w:val="center"/>
          </w:tcPr>
          <w:p w14:paraId="283D07E6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874B9">
              <w:rPr>
                <w:rFonts w:ascii="Times New Roman" w:hAnsi="Times New Roman"/>
                <w:i/>
                <w:sz w:val="22"/>
                <w:szCs w:val="22"/>
              </w:rPr>
              <w:t>LAVORATORI PRESENTI DURANTE I LAVORI</w:t>
            </w:r>
          </w:p>
        </w:tc>
        <w:tc>
          <w:tcPr>
            <w:tcW w:w="2647" w:type="pct"/>
            <w:shd w:val="clear" w:color="auto" w:fill="auto"/>
          </w:tcPr>
          <w:p w14:paraId="4864BEB9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RUOLO FUNZIONE</w:t>
            </w:r>
          </w:p>
        </w:tc>
      </w:tr>
      <w:tr w:rsidR="001D0AEA" w:rsidRPr="003874B9" w14:paraId="45ABBA08" w14:textId="77777777" w:rsidTr="00375653">
        <w:tc>
          <w:tcPr>
            <w:tcW w:w="2353" w:type="pct"/>
            <w:shd w:val="clear" w:color="auto" w:fill="auto"/>
            <w:vAlign w:val="center"/>
          </w:tcPr>
          <w:p w14:paraId="772B5C78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647" w:type="pct"/>
            <w:shd w:val="clear" w:color="auto" w:fill="auto"/>
          </w:tcPr>
          <w:p w14:paraId="55876147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2D79EF25" w14:textId="77777777" w:rsidTr="00375653">
        <w:tc>
          <w:tcPr>
            <w:tcW w:w="2353" w:type="pct"/>
            <w:shd w:val="clear" w:color="auto" w:fill="auto"/>
            <w:vAlign w:val="center"/>
          </w:tcPr>
          <w:p w14:paraId="680CAB8E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2647" w:type="pct"/>
            <w:shd w:val="clear" w:color="auto" w:fill="auto"/>
          </w:tcPr>
          <w:p w14:paraId="491E60F2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0AEA" w:rsidRPr="003874B9" w14:paraId="33509DBB" w14:textId="77777777" w:rsidTr="00171153">
        <w:tc>
          <w:tcPr>
            <w:tcW w:w="5000" w:type="pct"/>
            <w:gridSpan w:val="2"/>
            <w:shd w:val="clear" w:color="auto" w:fill="auto"/>
            <w:vAlign w:val="center"/>
          </w:tcPr>
          <w:p w14:paraId="39D82001" w14:textId="77777777" w:rsidR="001D0AEA" w:rsidRPr="003874B9" w:rsidRDefault="001D0AEA" w:rsidP="001711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………………………………………………………………..</w:t>
            </w:r>
          </w:p>
        </w:tc>
      </w:tr>
    </w:tbl>
    <w:p w14:paraId="36BFE0D5" w14:textId="77777777" w:rsidR="001D0AEA" w:rsidRPr="003874B9" w:rsidRDefault="001D0AE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946"/>
      </w:tblGrid>
      <w:tr w:rsidR="00375653" w:rsidRPr="003874B9" w14:paraId="61EEA5EC" w14:textId="77777777" w:rsidTr="008C031B">
        <w:tc>
          <w:tcPr>
            <w:tcW w:w="5000" w:type="pct"/>
            <w:gridSpan w:val="2"/>
            <w:shd w:val="clear" w:color="auto" w:fill="auto"/>
            <w:vAlign w:val="center"/>
          </w:tcPr>
          <w:p w14:paraId="7A21134F" w14:textId="77777777" w:rsidR="00375653" w:rsidRPr="003874B9" w:rsidRDefault="00375653" w:rsidP="008C031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TIPOLOGIA APPALTO</w:t>
            </w:r>
          </w:p>
        </w:tc>
      </w:tr>
      <w:tr w:rsidR="00375653" w:rsidRPr="003874B9" w14:paraId="61E85548" w14:textId="77777777" w:rsidTr="00375653">
        <w:tc>
          <w:tcPr>
            <w:tcW w:w="1912" w:type="pct"/>
            <w:shd w:val="clear" w:color="auto" w:fill="auto"/>
            <w:vAlign w:val="center"/>
          </w:tcPr>
          <w:p w14:paraId="1B60420D" w14:textId="77777777" w:rsidR="00375653" w:rsidRPr="003874B9" w:rsidRDefault="00375653" w:rsidP="008C03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 xml:space="preserve">TIPOLOGIA APPALTO </w:t>
            </w:r>
          </w:p>
        </w:tc>
        <w:tc>
          <w:tcPr>
            <w:tcW w:w="3088" w:type="pct"/>
            <w:shd w:val="clear" w:color="auto" w:fill="auto"/>
          </w:tcPr>
          <w:p w14:paraId="56D2B51A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□ LAVORI</w:t>
            </w:r>
          </w:p>
          <w:p w14:paraId="6C7A921D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□ SERVIZI</w:t>
            </w:r>
          </w:p>
          <w:p w14:paraId="3544636A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□ FORNITURE</w:t>
            </w:r>
          </w:p>
          <w:p w14:paraId="1BA69D2C" w14:textId="77777777" w:rsidR="00375653" w:rsidRPr="003874B9" w:rsidRDefault="00375653" w:rsidP="003756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□ SOMMINISTRAZIONI</w:t>
            </w:r>
          </w:p>
        </w:tc>
      </w:tr>
    </w:tbl>
    <w:p w14:paraId="291CA31E" w14:textId="77777777" w:rsidR="00171153" w:rsidRPr="003874B9" w:rsidRDefault="00171153" w:rsidP="00171153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AAA8852" w14:textId="77777777" w:rsidR="00E12E7A" w:rsidRPr="003874B9" w:rsidRDefault="00E12E7A" w:rsidP="00171153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p w14:paraId="0B3C8424" w14:textId="77777777" w:rsidR="00375653" w:rsidRPr="003874B9" w:rsidRDefault="00375653" w:rsidP="00171153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p w14:paraId="2BA5FE18" w14:textId="77777777" w:rsidR="00375653" w:rsidRPr="003874B9" w:rsidRDefault="00375653" w:rsidP="00171153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1153" w:rsidRPr="003874B9" w14:paraId="6EBBF33D" w14:textId="77777777" w:rsidTr="00171153">
        <w:tc>
          <w:tcPr>
            <w:tcW w:w="9628" w:type="dxa"/>
          </w:tcPr>
          <w:p w14:paraId="1A11AE38" w14:textId="77777777" w:rsidR="00171153" w:rsidRPr="003874B9" w:rsidRDefault="00171153" w:rsidP="00171153">
            <w:pPr>
              <w:jc w:val="center"/>
              <w:rPr>
                <w:rFonts w:ascii="Times New Roman" w:eastAsia="Arial" w:hAnsi="Times New Roman"/>
                <w:b/>
                <w:color w:val="FF0000"/>
                <w:sz w:val="22"/>
                <w:szCs w:val="22"/>
              </w:rPr>
            </w:pPr>
            <w:bookmarkStart w:id="1" w:name="_Toc148611198"/>
            <w:r w:rsidRPr="003874B9">
              <w:rPr>
                <w:rFonts w:ascii="Times New Roman" w:eastAsia="Arial" w:hAnsi="Times New Roman"/>
                <w:b/>
                <w:color w:val="FF0000"/>
                <w:sz w:val="22"/>
                <w:szCs w:val="22"/>
              </w:rPr>
              <w:t>DESCRIZIONE ESAUSTIVA DELLE ATTIVITA’ OGGETTO DI APPALTO</w:t>
            </w:r>
          </w:p>
          <w:p w14:paraId="33556978" w14:textId="77777777" w:rsidR="00171153" w:rsidRPr="003874B9" w:rsidRDefault="00171153" w:rsidP="00171153">
            <w:pPr>
              <w:pStyle w:val="Nessunaspaziatura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i/>
                <w:sz w:val="22"/>
                <w:szCs w:val="22"/>
              </w:rPr>
              <w:t>(Sez. 3 del Modello DUVRI)</w:t>
            </w:r>
          </w:p>
        </w:tc>
      </w:tr>
      <w:tr w:rsidR="00171153" w:rsidRPr="003874B9" w14:paraId="33FDDB28" w14:textId="77777777" w:rsidTr="00171153">
        <w:tc>
          <w:tcPr>
            <w:tcW w:w="9628" w:type="dxa"/>
          </w:tcPr>
          <w:p w14:paraId="3B6F5269" w14:textId="77777777" w:rsidR="00171153" w:rsidRPr="003874B9" w:rsidRDefault="00171153" w:rsidP="00171153">
            <w:pPr>
              <w:pStyle w:val="Nessunaspaziatura"/>
              <w:jc w:val="left"/>
              <w:rPr>
                <w:rFonts w:ascii="Times New Roman" w:eastAsia="Arial" w:hAnsi="Times New Roman"/>
                <w:b/>
                <w:i/>
                <w:sz w:val="22"/>
                <w:szCs w:val="22"/>
              </w:rPr>
            </w:pPr>
            <w:r w:rsidRPr="003874B9">
              <w:rPr>
                <w:rFonts w:ascii="Times New Roman" w:eastAsia="Arial" w:hAnsi="Times New Roman"/>
                <w:b/>
                <w:i/>
                <w:sz w:val="22"/>
                <w:szCs w:val="22"/>
              </w:rPr>
              <w:t>Informazioni generali sulle attività svolte dall'Appaltatore:</w:t>
            </w:r>
          </w:p>
          <w:p w14:paraId="38B96BAC" w14:textId="77777777" w:rsidR="00171153" w:rsidRPr="003874B9" w:rsidRDefault="00171153" w:rsidP="00171153">
            <w:pPr>
              <w:pStyle w:val="Nessunaspaziatura"/>
              <w:jc w:val="left"/>
              <w:rPr>
                <w:rFonts w:ascii="Times New Roman" w:eastAsia="Arial" w:hAnsi="Times New Roman"/>
                <w:sz w:val="22"/>
                <w:szCs w:val="22"/>
              </w:rPr>
            </w:pPr>
            <w:r w:rsidRPr="003874B9">
              <w:rPr>
                <w:rFonts w:ascii="Times New Roman" w:eastAsia="Arial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64840B" w14:textId="77777777" w:rsidR="00171153" w:rsidRPr="003874B9" w:rsidRDefault="00171153" w:rsidP="00171153">
            <w:pPr>
              <w:pStyle w:val="Nessunaspaziatura"/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772A7CAC" w14:textId="77777777" w:rsidR="00171153" w:rsidRPr="003874B9" w:rsidRDefault="00171153" w:rsidP="00171153">
            <w:pPr>
              <w:pStyle w:val="Nessunaspaziatura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171153" w:rsidRPr="003874B9" w14:paraId="4D513115" w14:textId="77777777" w:rsidTr="00171153">
        <w:tc>
          <w:tcPr>
            <w:tcW w:w="9628" w:type="dxa"/>
          </w:tcPr>
          <w:p w14:paraId="2CCD4CFF" w14:textId="77777777" w:rsidR="00171153" w:rsidRPr="003874B9" w:rsidRDefault="00171153" w:rsidP="00171153">
            <w:pPr>
              <w:pStyle w:val="Nessunaspaziatura"/>
              <w:rPr>
                <w:rFonts w:ascii="Times New Roman" w:eastAsia="Arial" w:hAnsi="Times New Roman"/>
                <w:b/>
                <w:i/>
                <w:sz w:val="22"/>
                <w:szCs w:val="22"/>
              </w:rPr>
            </w:pPr>
            <w:r w:rsidRPr="003874B9">
              <w:rPr>
                <w:rFonts w:ascii="Times New Roman" w:eastAsia="Arial" w:hAnsi="Times New Roman"/>
                <w:b/>
                <w:i/>
                <w:sz w:val="22"/>
                <w:szCs w:val="22"/>
              </w:rPr>
              <w:t>Fasi di lavoro svolte e cronoprogramma (ove già identificato):</w:t>
            </w:r>
          </w:p>
          <w:p w14:paraId="5B0FA6B4" w14:textId="77777777" w:rsidR="00171153" w:rsidRPr="003874B9" w:rsidRDefault="00171153" w:rsidP="00171153">
            <w:pPr>
              <w:pStyle w:val="Nessunaspaziatura"/>
              <w:jc w:val="left"/>
              <w:rPr>
                <w:rFonts w:ascii="Times New Roman" w:eastAsia="Arial" w:hAnsi="Times New Roman"/>
                <w:sz w:val="22"/>
                <w:szCs w:val="22"/>
              </w:rPr>
            </w:pPr>
            <w:r w:rsidRPr="003874B9">
              <w:rPr>
                <w:rFonts w:ascii="Times New Roman" w:eastAsia="Arial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7B3FF4" w14:textId="77777777" w:rsidR="00171153" w:rsidRPr="003874B9" w:rsidRDefault="00171153" w:rsidP="00171153">
            <w:pPr>
              <w:pStyle w:val="Nessunaspaziatura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171153" w:rsidRPr="003874B9" w14:paraId="1F249274" w14:textId="77777777" w:rsidTr="00171153">
        <w:tc>
          <w:tcPr>
            <w:tcW w:w="9628" w:type="dxa"/>
          </w:tcPr>
          <w:p w14:paraId="3ED4CA5F" w14:textId="77777777" w:rsidR="00171153" w:rsidRPr="003874B9" w:rsidRDefault="00171153" w:rsidP="00171153">
            <w:pPr>
              <w:pStyle w:val="Nessunaspaziatura"/>
              <w:rPr>
                <w:rFonts w:ascii="Times New Roman" w:eastAsia="Arial" w:hAnsi="Times New Roman"/>
                <w:b/>
                <w:i/>
                <w:sz w:val="22"/>
                <w:szCs w:val="22"/>
              </w:rPr>
            </w:pPr>
            <w:r w:rsidRPr="003874B9">
              <w:rPr>
                <w:rFonts w:ascii="Times New Roman" w:eastAsia="Arial" w:hAnsi="Times New Roman"/>
                <w:b/>
                <w:i/>
                <w:sz w:val="22"/>
                <w:szCs w:val="22"/>
              </w:rPr>
              <w:t>Potenziali attività pericolose:</w:t>
            </w:r>
          </w:p>
          <w:p w14:paraId="046483E5" w14:textId="77777777" w:rsidR="00171153" w:rsidRPr="003874B9" w:rsidRDefault="00171153" w:rsidP="00171153">
            <w:pPr>
              <w:pStyle w:val="Nessunaspaziatura"/>
              <w:rPr>
                <w:rFonts w:ascii="Times New Roman" w:eastAsia="Arial" w:hAnsi="Times New Roman"/>
                <w:sz w:val="22"/>
                <w:szCs w:val="22"/>
              </w:rPr>
            </w:pPr>
            <w:r w:rsidRPr="003874B9">
              <w:rPr>
                <w:rFonts w:ascii="Times New Roman" w:eastAsia="Arial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1"/>
    </w:tbl>
    <w:p w14:paraId="591330B3" w14:textId="77777777" w:rsidR="002C7408" w:rsidRPr="003874B9" w:rsidRDefault="002C7408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50402495" w14:textId="77777777" w:rsidR="002C7408" w:rsidRPr="003874B9" w:rsidRDefault="002C7408">
      <w:pPr>
        <w:spacing w:after="160" w:line="259" w:lineRule="auto"/>
        <w:jc w:val="left"/>
        <w:rPr>
          <w:rFonts w:ascii="Times New Roman" w:eastAsia="Arial" w:hAnsi="Times New Roman"/>
          <w:sz w:val="22"/>
          <w:szCs w:val="22"/>
        </w:rPr>
      </w:pPr>
      <w:r w:rsidRPr="003874B9">
        <w:rPr>
          <w:rFonts w:ascii="Times New Roman" w:eastAsia="Arial" w:hAnsi="Times New Roman"/>
          <w:sz w:val="22"/>
          <w:szCs w:val="22"/>
        </w:rPr>
        <w:br w:type="page"/>
      </w:r>
    </w:p>
    <w:p w14:paraId="47C85500" w14:textId="77777777" w:rsidR="000054CD" w:rsidRPr="003874B9" w:rsidRDefault="00375653" w:rsidP="00CF19DE">
      <w:pPr>
        <w:tabs>
          <w:tab w:val="left" w:pos="1080"/>
        </w:tabs>
        <w:rPr>
          <w:rFonts w:ascii="Times New Roman" w:eastAsiaTheme="minorHAnsi" w:hAnsi="Times New Roman"/>
          <w:sz w:val="22"/>
          <w:szCs w:val="22"/>
          <w:lang w:eastAsia="en-US"/>
        </w:rPr>
      </w:pPr>
      <w:r w:rsidRPr="003874B9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Elencare indicativamente i fattori di rischio presumibilmente </w:t>
      </w:r>
      <w:r w:rsidR="000054CD" w:rsidRPr="003874B9">
        <w:rPr>
          <w:rFonts w:ascii="Times New Roman" w:hAnsi="Times New Roman"/>
          <w:sz w:val="22"/>
          <w:szCs w:val="22"/>
        </w:rPr>
        <w:t>portati dall’appaltatore per le attività specifiche svolte negli ambienti IOV.</w:t>
      </w:r>
      <w:r w:rsidR="000054CD" w:rsidRPr="003874B9">
        <w:rPr>
          <w:rFonts w:ascii="Times New Roman" w:eastAsiaTheme="minorHAnsi" w:hAnsi="Times New Roman"/>
          <w:sz w:val="22"/>
          <w:szCs w:val="22"/>
          <w:lang w:eastAsia="en-US"/>
        </w:rPr>
        <w:t xml:space="preserve"> (</w:t>
      </w:r>
      <w:r w:rsidR="000054CD" w:rsidRPr="003874B9">
        <w:rPr>
          <w:rFonts w:ascii="Times New Roman" w:eastAsiaTheme="minorHAnsi" w:hAnsi="Times New Roman"/>
          <w:i/>
          <w:sz w:val="22"/>
          <w:szCs w:val="22"/>
          <w:lang w:eastAsia="en-US"/>
        </w:rPr>
        <w:t>Sezione 8.2 Modello DUVRI</w:t>
      </w:r>
      <w:r w:rsidR="000054CD" w:rsidRPr="003874B9">
        <w:rPr>
          <w:rFonts w:ascii="Times New Roman" w:eastAsiaTheme="minorHAnsi" w:hAnsi="Times New Roman"/>
          <w:sz w:val="22"/>
          <w:szCs w:val="22"/>
          <w:lang w:eastAsia="en-US"/>
        </w:rPr>
        <w:t>).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9628"/>
      </w:tblGrid>
      <w:tr w:rsidR="000054CD" w:rsidRPr="003874B9" w14:paraId="22B4CE12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7EA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Accesso ed uscita dalle UO/Servizi di tutte le sedi IOV:</w:t>
            </w:r>
          </w:p>
          <w:p w14:paraId="04A980D3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9288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Rischio urti contro oggetti mobili / investimento;</w:t>
            </w:r>
          </w:p>
          <w:p w14:paraId="75BFD905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6740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Transito di mezzi/macchine operatrici in zone di passaggio;</w:t>
            </w:r>
          </w:p>
          <w:p w14:paraId="5BF581C3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867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transito di traffico veicolare;</w:t>
            </w:r>
          </w:p>
          <w:p w14:paraId="747FF3DF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378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Uso di macchine operatrici mobili per il sollevamento e il trasporto di materiali, movimento terra, etc</w:t>
            </w:r>
            <w:r w:rsidR="000054CD" w:rsidRPr="003874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BBBB0A3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479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1A745C85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7D0E252B" w14:textId="77777777" w:rsidR="000054CD" w:rsidRPr="003874B9" w:rsidRDefault="000054CD" w:rsidP="000054C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29929792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E4D" w14:textId="77777777" w:rsidR="000054CD" w:rsidRPr="003874B9" w:rsidRDefault="007B381B" w:rsidP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909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b/>
                <w:sz w:val="22"/>
                <w:szCs w:val="22"/>
              </w:rPr>
              <w:t>Rischi collegati alla presenza di macchine, attrezzature, impianti anche a funzionamento automatico.</w:t>
            </w:r>
          </w:p>
        </w:tc>
      </w:tr>
      <w:tr w:rsidR="000054CD" w:rsidRPr="003874B9" w14:paraId="3C7A85A4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8D55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da elettrocuzione:</w:t>
            </w:r>
          </w:p>
          <w:p w14:paraId="23B3F928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676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rischio elettrico connesso a lavori su attrezzature collegate a impianti a bassa tensione;</w:t>
            </w:r>
          </w:p>
          <w:p w14:paraId="4A6A3000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0203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rischio elettrico connesso a lavori su attrezzature collegate a impianti a media tensione;</w:t>
            </w:r>
          </w:p>
          <w:p w14:paraId="66C039E1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925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rischio elettrico connesso a lavori su attrezzature collegate a impianti a alta tensione;</w:t>
            </w:r>
          </w:p>
          <w:p w14:paraId="77794A52" w14:textId="77777777" w:rsidR="000054CD" w:rsidRPr="003874B9" w:rsidRDefault="007B381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533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lavori di installazione/manutenzione/collaudo/ecc. sugli impianti/attrezzature sanitarie dello IOV messa fuori servizio di impianti tecnologici e/o apparecchiature elettromedicali;</w:t>
            </w:r>
          </w:p>
          <w:p w14:paraId="032526FA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96580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4354E99C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2B92E6A2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3DA6A0FB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54CD" w:rsidRPr="003874B9" w14:paraId="067CBE34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0DB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 particolari:</w:t>
            </w:r>
          </w:p>
          <w:p w14:paraId="2F3E97F4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169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Rischi derivanti dalla presenza di carichi sospesi e/o caduta di oggetti dall’alto;</w:t>
            </w:r>
          </w:p>
          <w:p w14:paraId="0F582FAE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871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Rischi di seppellimento o di sprofondamento a profondità &gt; a 1,5 metri;</w:t>
            </w:r>
          </w:p>
          <w:p w14:paraId="4529D6FD" w14:textId="77777777" w:rsidR="000054CD" w:rsidRPr="003874B9" w:rsidRDefault="007B381B">
            <w:pPr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368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Rischio di caduta dall’alto da altezza &gt; a 2 metri (</w:t>
            </w:r>
            <w:r w:rsidR="000054CD" w:rsidRPr="003874B9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Scale fisse e portatili)</w:t>
            </w:r>
          </w:p>
          <w:p w14:paraId="71298B43" w14:textId="77777777" w:rsidR="000054CD" w:rsidRPr="003874B9" w:rsidRDefault="007B381B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9397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61D083FF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1764B4D1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0D796DFA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54CD" w:rsidRPr="003874B9" w14:paraId="733B8A41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512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biologico</w:t>
            </w:r>
            <w:r w:rsidRPr="003874B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0F8DEFA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081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……………………………………………………………………………………………………………………………..</w:t>
            </w:r>
          </w:p>
          <w:p w14:paraId="168F1E60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0B8CFE9A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14:paraId="3B10167D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54CD" w:rsidRPr="003874B9" w14:paraId="3FA7598A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F71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Rischio chimico</w:t>
            </w:r>
            <w:r w:rsidRPr="003874B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70FC765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2112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Utilizzo sostanze chimiche da parte della ditta appaltatrice;</w:t>
            </w:r>
          </w:p>
          <w:p w14:paraId="73614342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013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attività con sviluppo di polveri;</w:t>
            </w:r>
          </w:p>
          <w:p w14:paraId="755E2572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395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attività con sviluppo di gas/vapori/nebbie/aerosol quali ad esempio: applicazione di prodotti vernicianti, uso di solventi per pulizia;</w:t>
            </w:r>
          </w:p>
          <w:p w14:paraId="37CF8AF7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019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uso di utensili/attrezzature che comportano lo sviluppo di gas non respirabili (Es. compressori a motore);</w:t>
            </w:r>
          </w:p>
          <w:p w14:paraId="3012E5A5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0713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attività specifiche svolte sui sistemi di distribuzione gas medicinali, azoto liquido, elio liquido;</w:t>
            </w:r>
          </w:p>
          <w:p w14:paraId="6000C275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003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Uso o trasporto di bombole di gas medicali o tecnici, gas/liquidi criogenici, ecc….</w:t>
            </w:r>
          </w:p>
          <w:p w14:paraId="1830E257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9788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2667E34C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7A879D38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2621036C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810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cancerogeno e mutageno</w:t>
            </w:r>
            <w:r w:rsidRPr="003874B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02D7AFD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3505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uso di sostanze e/o preparati cancerogeni e mutageni nelle proprie lavorazioni</w:t>
            </w:r>
          </w:p>
          <w:p w14:paraId="4BD41932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4118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22D7727A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3E4F6798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074611AE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54CD" w:rsidRPr="003874B9" w14:paraId="40B354B2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1D73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incendio:</w:t>
            </w:r>
          </w:p>
          <w:p w14:paraId="4FAFAF1A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705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Uso di cannello ossiacetilenico, bombole di GPL, ecc.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14:paraId="21DD489F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758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Uso di sostanze infiammabili, ecc.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14:paraId="4137BCE0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362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1255B14C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7C7F74DE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2FCA01CD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7CE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legato ad atmosfere/condizioni pericolose</w:t>
            </w:r>
            <w:r w:rsidRPr="003874B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3C94D31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651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lavorazioni con sostanze che possano determinare atmosfere/condizioni pericolose (es. sottossigenazione, ecc.);</w:t>
            </w:r>
          </w:p>
          <w:p w14:paraId="4CA32518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911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29D2F0D2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1C6D7FBC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71A42B50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948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Rischio rumore:</w:t>
            </w:r>
          </w:p>
          <w:p w14:paraId="55A387C1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410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lavorazioni che determinano livelli di rumorosità superiori agli 80 dB(A);</w:t>
            </w:r>
          </w:p>
          <w:p w14:paraId="7D9BE6D4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498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lavorazioni che determinano livelli di rumorosità superiori agli 85 dB(A);</w:t>
            </w:r>
          </w:p>
          <w:p w14:paraId="60F34C8C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82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lavorazioni che determinano livelli di rumorosità superiori agli 87 dB(A);</w:t>
            </w:r>
          </w:p>
          <w:p w14:paraId="70CC88AC" w14:textId="77777777" w:rsidR="000054CD" w:rsidRPr="003874B9" w:rsidRDefault="000054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54CD" w:rsidRPr="003874B9" w14:paraId="66D8AA17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D94" w14:textId="77777777" w:rsidR="000054CD" w:rsidRPr="003874B9" w:rsidRDefault="000054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radiazioni ionizzanti, radiazioni non ionizzanti:</w:t>
            </w:r>
          </w:p>
          <w:p w14:paraId="292A47CD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468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56113F90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6EC06B13" w14:textId="77777777" w:rsidR="000054CD" w:rsidRPr="003874B9" w:rsidRDefault="000054CD" w:rsidP="000054CD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78D550BA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2DAB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da movimentazione di carichi da parte della ditta appaltatrice:</w:t>
            </w:r>
          </w:p>
          <w:p w14:paraId="6B9EAF84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6785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Trasporto di attrezzature di lavoro all’interno dei locali;</w:t>
            </w:r>
          </w:p>
          <w:p w14:paraId="41C05636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550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Operazioni di carico, scarico delle merci e materiali;</w:t>
            </w:r>
          </w:p>
          <w:p w14:paraId="0AB827D1" w14:textId="77777777" w:rsidR="000054CD" w:rsidRPr="003874B9" w:rsidRDefault="007B381B">
            <w:pPr>
              <w:spacing w:line="254" w:lineRule="auto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6710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Trasporto di materiale ingombrante e/o pericoloso anche con ausili meccanici;</w:t>
            </w:r>
          </w:p>
          <w:p w14:paraId="55DC3A5E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799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7CB7FFE3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39E09C34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78A6078E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E79B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ustioni:</w:t>
            </w:r>
          </w:p>
          <w:p w14:paraId="146FFEDA" w14:textId="77777777" w:rsidR="000054CD" w:rsidRPr="003874B9" w:rsidRDefault="007B381B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5646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intervento sulle apparecchiature da laboratorio (es. gascromatografi, apparecchi per analisi, forni, ecc.)</w:t>
            </w:r>
          </w:p>
          <w:p w14:paraId="2790A6FF" w14:textId="77777777" w:rsidR="000054CD" w:rsidRPr="003874B9" w:rsidRDefault="007B381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319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intervento linee di fluidi ad alta temperatura o su linee contenenti fluidi a bassa temperatura (es. azoto liquido, azoto gassoso in prossimità del vaporizzatore, intorno a serbatoi criogenici).</w:t>
            </w:r>
          </w:p>
          <w:p w14:paraId="73634825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4886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42D3A688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4CA8893F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2DA02C20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257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t>Rischio derivante dalla modifica delle normali condizioni di esercizio/operative:</w:t>
            </w:r>
          </w:p>
          <w:p w14:paraId="139E21E9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162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chiusura temporanea di uscite di emergenza, modifica dei percorsi di esodo, delimitazioni;</w:t>
            </w:r>
          </w:p>
          <w:p w14:paraId="34879401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305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disattivazione impianti, chiusura aree, rimozione segnaletica, ecc;</w:t>
            </w:r>
          </w:p>
          <w:p w14:paraId="5045B238" w14:textId="77777777" w:rsidR="000054CD" w:rsidRPr="003874B9" w:rsidRDefault="007B381B">
            <w:pPr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765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 xml:space="preserve"> produzione di fiamme, polveri, vapori;</w:t>
            </w:r>
          </w:p>
          <w:p w14:paraId="1CD2EF9A" w14:textId="77777777" w:rsidR="000054CD" w:rsidRPr="003874B9" w:rsidRDefault="007B381B">
            <w:pPr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543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produzione pavimenti scivolosi,</w:t>
            </w:r>
          </w:p>
          <w:p w14:paraId="633EB7F1" w14:textId="77777777" w:rsidR="000054CD" w:rsidRPr="003874B9" w:rsidRDefault="007B381B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235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54CD" w:rsidRPr="003874B9">
              <w:rPr>
                <w:rFonts w:ascii="Times New Roman" w:hAnsi="Times New Roman"/>
                <w:i/>
                <w:sz w:val="22"/>
                <w:szCs w:val="22"/>
              </w:rPr>
              <w:t>realizzazione di scavi, ecc.;</w:t>
            </w:r>
          </w:p>
          <w:p w14:paraId="78237FF3" w14:textId="77777777" w:rsidR="000054CD" w:rsidRPr="003874B9" w:rsidRDefault="007B381B" w:rsidP="000054CD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37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CD" w:rsidRPr="003874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54CD" w:rsidRPr="003874B9">
              <w:rPr>
                <w:rFonts w:ascii="Times New Roman" w:hAnsi="Times New Roman"/>
                <w:sz w:val="22"/>
                <w:szCs w:val="22"/>
              </w:rPr>
              <w:t xml:space="preserve"> Altro: ………………………………………………………………………………………………………………………</w:t>
            </w:r>
          </w:p>
          <w:p w14:paraId="04F08099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14:paraId="19820FAD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054CD" w:rsidRPr="003874B9" w14:paraId="7A642EBE" w14:textId="77777777" w:rsidTr="000054C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E04" w14:textId="77777777" w:rsidR="000054CD" w:rsidRPr="003874B9" w:rsidRDefault="000054CD">
            <w:pPr>
              <w:spacing w:line="25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874B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Eventuali rischi aggiuntivi derivati dalla particolarità dell’appalto:</w:t>
            </w:r>
          </w:p>
          <w:p w14:paraId="75BFE9D9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5E7B2756" w14:textId="77777777" w:rsidR="000054CD" w:rsidRPr="003874B9" w:rsidRDefault="000054CD" w:rsidP="000054CD">
            <w:pPr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14:paraId="35A0F1AC" w14:textId="77777777" w:rsidR="000054CD" w:rsidRPr="003874B9" w:rsidRDefault="000054CD" w:rsidP="000054CD">
            <w:pPr>
              <w:spacing w:line="25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4B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7062385D" w14:textId="77777777" w:rsidR="002C7408" w:rsidRPr="003874B9" w:rsidRDefault="002C7408" w:rsidP="000054CD">
      <w:pPr>
        <w:tabs>
          <w:tab w:val="left" w:pos="1080"/>
        </w:tabs>
        <w:ind w:firstLine="708"/>
        <w:rPr>
          <w:rFonts w:ascii="Times New Roman" w:eastAsia="Arial" w:hAnsi="Times New Roman"/>
          <w:sz w:val="22"/>
          <w:szCs w:val="22"/>
        </w:rPr>
      </w:pPr>
    </w:p>
    <w:p w14:paraId="0319460B" w14:textId="77777777" w:rsidR="000054CD" w:rsidRPr="003874B9" w:rsidRDefault="000054CD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7BA0CA04" w14:textId="77777777" w:rsidR="000054CD" w:rsidRPr="003874B9" w:rsidRDefault="000054CD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6272FA3B" w14:textId="77777777" w:rsidR="000054CD" w:rsidRPr="003874B9" w:rsidRDefault="000054CD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6FF6A73C" w14:textId="77777777" w:rsidR="000054CD" w:rsidRPr="003874B9" w:rsidRDefault="000054CD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647AA806" w14:textId="77777777" w:rsidR="000054CD" w:rsidRPr="003874B9" w:rsidRDefault="000054CD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508CD881" w14:textId="77777777" w:rsidR="000054CD" w:rsidRPr="003874B9" w:rsidRDefault="000054CD" w:rsidP="00CF19DE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</w:p>
    <w:p w14:paraId="465A9D09" w14:textId="77777777" w:rsidR="002C7408" w:rsidRPr="003874B9" w:rsidRDefault="002C7408" w:rsidP="002C7408">
      <w:pPr>
        <w:autoSpaceDE w:val="0"/>
        <w:autoSpaceDN w:val="0"/>
        <w:adjustRightInd w:val="0"/>
        <w:rPr>
          <w:rFonts w:ascii="Times New Roman" w:eastAsia="Arial" w:hAnsi="Times New Roman"/>
          <w:sz w:val="22"/>
          <w:szCs w:val="22"/>
        </w:rPr>
      </w:pPr>
      <w:r w:rsidRPr="003874B9">
        <w:rPr>
          <w:rFonts w:ascii="Times New Roman" w:eastAsia="Arial" w:hAnsi="Times New Roman"/>
          <w:sz w:val="22"/>
          <w:szCs w:val="22"/>
        </w:rPr>
        <w:t xml:space="preserve">È presumibile che per effetto del presente </w:t>
      </w:r>
      <w:r w:rsidR="00A46B28" w:rsidRPr="003874B9">
        <w:rPr>
          <w:rFonts w:ascii="Times New Roman" w:eastAsia="Arial" w:hAnsi="Times New Roman"/>
          <w:sz w:val="22"/>
          <w:szCs w:val="22"/>
        </w:rPr>
        <w:t>appalto</w:t>
      </w:r>
      <w:r w:rsidRPr="003874B9">
        <w:rPr>
          <w:rFonts w:ascii="Times New Roman" w:eastAsia="Arial" w:hAnsi="Times New Roman"/>
          <w:sz w:val="22"/>
          <w:szCs w:val="22"/>
        </w:rPr>
        <w:t xml:space="preserve"> possano essere </w:t>
      </w:r>
      <w:r w:rsidR="00A46B28" w:rsidRPr="003874B9">
        <w:rPr>
          <w:rFonts w:ascii="Times New Roman" w:eastAsia="Arial" w:hAnsi="Times New Roman"/>
          <w:sz w:val="22"/>
          <w:szCs w:val="22"/>
        </w:rPr>
        <w:t>generati</w:t>
      </w:r>
      <w:r w:rsidRPr="003874B9">
        <w:rPr>
          <w:rFonts w:ascii="Times New Roman" w:eastAsia="Arial" w:hAnsi="Times New Roman"/>
          <w:sz w:val="22"/>
          <w:szCs w:val="22"/>
        </w:rPr>
        <w:t xml:space="preserve"> dei rischi interferenti, quali:</w:t>
      </w:r>
    </w:p>
    <w:p w14:paraId="1D4749BF" w14:textId="77777777" w:rsidR="002C7408" w:rsidRPr="003874B9" w:rsidRDefault="002C7408" w:rsidP="002C740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Arial" w:hAnsi="Times New Roman"/>
          <w:lang w:eastAsia="it-IT"/>
        </w:rPr>
      </w:pPr>
      <w:r w:rsidRPr="003874B9">
        <w:rPr>
          <w:rFonts w:ascii="Times New Roman" w:eastAsia="Arial" w:hAnsi="Times New Roman"/>
          <w:lang w:eastAsia="it-IT"/>
        </w:rPr>
        <w:t>rischi derivanti da sovrapposizioni di più attività svolte ad opera di appaltatori diversi;</w:t>
      </w:r>
    </w:p>
    <w:p w14:paraId="52E4F84E" w14:textId="77777777" w:rsidR="002C7408" w:rsidRPr="003874B9" w:rsidRDefault="002C7408" w:rsidP="002C740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Arial" w:hAnsi="Times New Roman"/>
          <w:lang w:eastAsia="it-IT"/>
        </w:rPr>
      </w:pPr>
      <w:r w:rsidRPr="003874B9">
        <w:rPr>
          <w:rFonts w:ascii="Times New Roman" w:eastAsia="Arial" w:hAnsi="Times New Roman"/>
          <w:lang w:eastAsia="it-IT"/>
        </w:rPr>
        <w:t>rischi immessi nel luogo di lavoro del committente dalle lavorazioni dell’appaltatore;</w:t>
      </w:r>
    </w:p>
    <w:p w14:paraId="3516B2F6" w14:textId="77777777" w:rsidR="002C7408" w:rsidRPr="003874B9" w:rsidRDefault="002C7408" w:rsidP="002C740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Arial" w:hAnsi="Times New Roman"/>
          <w:lang w:eastAsia="it-IT"/>
        </w:rPr>
      </w:pPr>
      <w:r w:rsidRPr="003874B9">
        <w:rPr>
          <w:rFonts w:ascii="Times New Roman" w:eastAsia="Arial" w:hAnsi="Times New Roman"/>
          <w:lang w:eastAsia="it-IT"/>
        </w:rPr>
        <w:t>rischi esistenti nel luogo di lavoro del committente, ove è previsto che debba operare l’appaltatore, ulteriori rispetto a quelli specifici dell’attività propria dell’appaltatore;</w:t>
      </w:r>
    </w:p>
    <w:p w14:paraId="42DC4D0D" w14:textId="77777777" w:rsidR="002C7408" w:rsidRPr="003874B9" w:rsidRDefault="002C7408" w:rsidP="002C740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Arial" w:hAnsi="Times New Roman"/>
        </w:rPr>
      </w:pPr>
      <w:r w:rsidRPr="003874B9">
        <w:rPr>
          <w:rFonts w:ascii="Times New Roman" w:eastAsia="Arial" w:hAnsi="Times New Roman"/>
          <w:lang w:eastAsia="it-IT"/>
        </w:rPr>
        <w:t>rischi derivanti da modalità di esecuzione particolari (che comportano rischi ulteriori rispetto a quelli specifici dell’attività appaltata), richieste esplicitamente dal committente;</w:t>
      </w:r>
    </w:p>
    <w:p w14:paraId="1884C2B8" w14:textId="77777777" w:rsidR="002C7408" w:rsidRPr="003874B9" w:rsidRDefault="002C7408" w:rsidP="002C740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Arial" w:hAnsi="Times New Roman"/>
          <w:lang w:eastAsia="it-IT"/>
        </w:rPr>
      </w:pPr>
      <w:r w:rsidRPr="003874B9">
        <w:rPr>
          <w:rFonts w:ascii="Times New Roman" w:eastAsia="Arial" w:hAnsi="Times New Roman"/>
          <w:lang w:eastAsia="it-IT"/>
        </w:rPr>
        <w:t>modalità di lavoro interferenti con l’attività del personale, attività particolari, attività di lavoratori dell’appaltatore in luoghi a rischio specifico.</w:t>
      </w:r>
    </w:p>
    <w:p w14:paraId="382EBBE6" w14:textId="77777777" w:rsidR="000054CD" w:rsidRPr="003874B9" w:rsidRDefault="000054CD" w:rsidP="000054CD">
      <w:pPr>
        <w:tabs>
          <w:tab w:val="left" w:pos="1080"/>
        </w:tabs>
        <w:rPr>
          <w:rFonts w:ascii="Times New Roman" w:eastAsia="Arial" w:hAnsi="Times New Roman"/>
          <w:sz w:val="22"/>
          <w:szCs w:val="22"/>
        </w:rPr>
      </w:pPr>
      <w:r w:rsidRPr="003874B9">
        <w:rPr>
          <w:rFonts w:ascii="Times New Roman" w:eastAsia="Arial" w:hAnsi="Times New Roman"/>
          <w:b/>
          <w:color w:val="FF0000"/>
          <w:sz w:val="22"/>
          <w:szCs w:val="22"/>
        </w:rPr>
        <w:t>In fase di elaborazione del DUVRI DEFINITIVO, potranno essere aggiunte/integrate/modificate le misure di prevenzione e protezione già individuate in fase preliminare. Le misure aggiuntive di carattere sostanziale saranno riportate nel verbale di coordinamento tra IOV e ditta appaltatrice</w:t>
      </w:r>
      <w:r w:rsidRPr="003874B9">
        <w:rPr>
          <w:rFonts w:ascii="Times New Roman" w:eastAsia="Arial" w:hAnsi="Times New Roman"/>
          <w:b/>
          <w:sz w:val="22"/>
          <w:szCs w:val="22"/>
        </w:rPr>
        <w:t>.</w:t>
      </w:r>
    </w:p>
    <w:sectPr w:rsidR="000054CD" w:rsidRPr="003874B9" w:rsidSect="00E12E7A">
      <w:headerReference w:type="default" r:id="rId7"/>
      <w:footerReference w:type="default" r:id="rId8"/>
      <w:pgSz w:w="11906" w:h="16838"/>
      <w:pgMar w:top="226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AD12" w14:textId="77777777" w:rsidR="007B381B" w:rsidRDefault="007B381B" w:rsidP="001D0AEA">
      <w:r>
        <w:separator/>
      </w:r>
    </w:p>
  </w:endnote>
  <w:endnote w:type="continuationSeparator" w:id="0">
    <w:p w14:paraId="4E2C019F" w14:textId="77777777" w:rsidR="007B381B" w:rsidRDefault="007B381B" w:rsidP="001D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240F" w14:textId="630CFBC8" w:rsidR="003874B9" w:rsidRPr="00DD2134" w:rsidRDefault="003874B9">
    <w:pPr>
      <w:pStyle w:val="Pidipagina"/>
      <w:rPr>
        <w:rFonts w:ascii="Times New Roman" w:hAnsi="Times New Roman"/>
        <w:u w:val="single"/>
        <w:lang w:val="en-GB"/>
      </w:rPr>
    </w:pPr>
    <w:r w:rsidRPr="00DD2134">
      <w:rPr>
        <w:rFonts w:ascii="Times New Roman" w:hAnsi="Times New Roman"/>
        <w:highlight w:val="yellow"/>
        <w:u w:val="single"/>
        <w:lang w:val="en-GB"/>
      </w:rPr>
      <w:t>Mod01-I_DG_P11 rev</w:t>
    </w:r>
    <w:r w:rsidR="00532126" w:rsidRPr="00DD2134">
      <w:rPr>
        <w:rFonts w:ascii="Times New Roman" w:hAnsi="Times New Roman"/>
        <w:highlight w:val="yellow"/>
        <w:u w:val="single"/>
        <w:lang w:val="en-GB"/>
      </w:rPr>
      <w:t>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7060" w14:textId="77777777" w:rsidR="007B381B" w:rsidRDefault="007B381B" w:rsidP="001D0AEA">
      <w:r>
        <w:separator/>
      </w:r>
    </w:p>
  </w:footnote>
  <w:footnote w:type="continuationSeparator" w:id="0">
    <w:p w14:paraId="5BE3A83F" w14:textId="77777777" w:rsidR="007B381B" w:rsidRDefault="007B381B" w:rsidP="001D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6" w:type="dxa"/>
      <w:tblLayout w:type="fixed"/>
      <w:tblLook w:val="0000" w:firstRow="0" w:lastRow="0" w:firstColumn="0" w:lastColumn="0" w:noHBand="0" w:noVBand="0"/>
    </w:tblPr>
    <w:tblGrid>
      <w:gridCol w:w="2410"/>
      <w:gridCol w:w="5244"/>
      <w:gridCol w:w="2482"/>
    </w:tblGrid>
    <w:tr w:rsidR="00171153" w:rsidRPr="008C058F" w14:paraId="03C87AFF" w14:textId="77777777" w:rsidTr="001D0AEA">
      <w:tc>
        <w:tcPr>
          <w:tcW w:w="2410" w:type="dxa"/>
          <w:vAlign w:val="center"/>
        </w:tcPr>
        <w:p w14:paraId="640F61D0" w14:textId="77777777" w:rsidR="00171153" w:rsidRPr="008C058F" w:rsidRDefault="00171153" w:rsidP="001D0AEA">
          <w:pPr>
            <w:pBdr>
              <w:top w:val="nil"/>
              <w:left w:val="nil"/>
              <w:bottom w:val="nil"/>
              <w:right w:val="nil"/>
              <w:between w:val="nil"/>
            </w:pBdr>
            <w:ind w:right="794"/>
            <w:jc w:val="center"/>
            <w:rPr>
              <w:rFonts w:cs="Arial"/>
              <w:color w:val="000000"/>
            </w:rPr>
          </w:pPr>
          <w:r w:rsidRPr="008C058F">
            <w:rPr>
              <w:rFonts w:cs="Arial"/>
              <w:noProof/>
            </w:rPr>
            <w:drawing>
              <wp:inline distT="0" distB="0" distL="0" distR="0" wp14:anchorId="0C65991C" wp14:editId="30AF87C3">
                <wp:extent cx="762000" cy="819150"/>
                <wp:effectExtent l="0" t="0" r="0" b="0"/>
                <wp:docPr id="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3D284519" w14:textId="77777777" w:rsidR="00171153" w:rsidRPr="00171153" w:rsidRDefault="00171153" w:rsidP="001D0AEA">
          <w:pPr>
            <w:ind w:right="794"/>
            <w:jc w:val="center"/>
            <w:rPr>
              <w:rFonts w:ascii="Times New Roman" w:hAnsi="Times New Roman"/>
              <w:b/>
            </w:rPr>
          </w:pPr>
          <w:r w:rsidRPr="00171153">
            <w:rPr>
              <w:rFonts w:ascii="Times New Roman" w:hAnsi="Times New Roman"/>
              <w:b/>
            </w:rPr>
            <w:t>Regione del Veneto</w:t>
          </w:r>
        </w:p>
        <w:p w14:paraId="4CEFB66F" w14:textId="77777777" w:rsidR="00171153" w:rsidRPr="00171153" w:rsidRDefault="00171153" w:rsidP="001D0AEA">
          <w:pPr>
            <w:ind w:right="794"/>
            <w:jc w:val="center"/>
            <w:rPr>
              <w:rFonts w:ascii="Times New Roman" w:hAnsi="Times New Roman"/>
              <w:b/>
              <w:bCs/>
            </w:rPr>
          </w:pPr>
          <w:r w:rsidRPr="00171153">
            <w:rPr>
              <w:rFonts w:ascii="Times New Roman" w:hAnsi="Times New Roman"/>
              <w:b/>
              <w:bCs/>
            </w:rPr>
            <w:t>Istituto Oncologico Veneto</w:t>
          </w:r>
        </w:p>
        <w:p w14:paraId="23369ED0" w14:textId="77777777" w:rsidR="00171153" w:rsidRPr="00171153" w:rsidRDefault="00171153" w:rsidP="001D0AEA">
          <w:pPr>
            <w:ind w:left="68" w:right="794"/>
            <w:jc w:val="center"/>
            <w:rPr>
              <w:rFonts w:ascii="Times New Roman" w:hAnsi="Times New Roman"/>
              <w:b/>
              <w:bCs/>
            </w:rPr>
          </w:pPr>
          <w:r w:rsidRPr="00171153">
            <w:rPr>
              <w:rFonts w:ascii="Times New Roman" w:hAnsi="Times New Roman"/>
              <w:b/>
              <w:bCs/>
            </w:rPr>
            <w:t>Istituto di Ricovero e Cura a Carattere Scientifico</w:t>
          </w:r>
        </w:p>
        <w:p w14:paraId="017746EA" w14:textId="77777777" w:rsidR="00171153" w:rsidRPr="008C058F" w:rsidRDefault="00171153" w:rsidP="001D0AEA">
          <w:pPr>
            <w:pBdr>
              <w:top w:val="nil"/>
              <w:left w:val="nil"/>
              <w:bottom w:val="nil"/>
              <w:right w:val="nil"/>
              <w:between w:val="nil"/>
            </w:pBdr>
            <w:ind w:right="794"/>
            <w:jc w:val="center"/>
            <w:rPr>
              <w:rFonts w:cs="Arial"/>
              <w:color w:val="000000"/>
              <w:sz w:val="18"/>
              <w:szCs w:val="18"/>
            </w:rPr>
          </w:pPr>
        </w:p>
      </w:tc>
      <w:tc>
        <w:tcPr>
          <w:tcW w:w="2482" w:type="dxa"/>
          <w:vAlign w:val="center"/>
        </w:tcPr>
        <w:p w14:paraId="57E83F12" w14:textId="77777777" w:rsidR="00171153" w:rsidRPr="008C058F" w:rsidRDefault="00171153" w:rsidP="001D0AE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right="794"/>
            <w:jc w:val="center"/>
            <w:rPr>
              <w:rFonts w:cs="Arial"/>
              <w:b/>
              <w:color w:val="000000"/>
              <w:sz w:val="24"/>
              <w:szCs w:val="24"/>
            </w:rPr>
          </w:pPr>
          <w:r w:rsidRPr="008C058F">
            <w:rPr>
              <w:rFonts w:cs="Arial"/>
              <w:noProof/>
            </w:rPr>
            <w:drawing>
              <wp:inline distT="0" distB="0" distL="0" distR="0" wp14:anchorId="58F80D58" wp14:editId="3F24CA14">
                <wp:extent cx="952500" cy="742950"/>
                <wp:effectExtent l="0" t="0" r="0" b="0"/>
                <wp:docPr id="8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234554" w14:textId="77777777" w:rsidR="00171153" w:rsidRDefault="00171153" w:rsidP="001711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EF0"/>
    <w:multiLevelType w:val="hybridMultilevel"/>
    <w:tmpl w:val="897E1E3A"/>
    <w:lvl w:ilvl="0" w:tplc="9AC2977A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A5B"/>
    <w:multiLevelType w:val="hybridMultilevel"/>
    <w:tmpl w:val="B378A438"/>
    <w:lvl w:ilvl="0" w:tplc="2F10CB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673A"/>
    <w:multiLevelType w:val="hybridMultilevel"/>
    <w:tmpl w:val="AC6417BA"/>
    <w:lvl w:ilvl="0" w:tplc="9AC2977A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B2405"/>
    <w:multiLevelType w:val="hybridMultilevel"/>
    <w:tmpl w:val="2208DCDA"/>
    <w:lvl w:ilvl="0" w:tplc="9AC2977A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107F"/>
    <w:multiLevelType w:val="hybridMultilevel"/>
    <w:tmpl w:val="9E78CC58"/>
    <w:lvl w:ilvl="0" w:tplc="2F10CB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4F14"/>
    <w:multiLevelType w:val="hybridMultilevel"/>
    <w:tmpl w:val="D8561EC4"/>
    <w:lvl w:ilvl="0" w:tplc="2F10CB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746E0"/>
    <w:multiLevelType w:val="hybridMultilevel"/>
    <w:tmpl w:val="8DA212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E6B8A"/>
    <w:multiLevelType w:val="hybridMultilevel"/>
    <w:tmpl w:val="AF26F77C"/>
    <w:lvl w:ilvl="0" w:tplc="9AC2977A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53999"/>
    <w:multiLevelType w:val="hybridMultilevel"/>
    <w:tmpl w:val="A2D421C4"/>
    <w:lvl w:ilvl="0" w:tplc="2F10CB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411B"/>
    <w:multiLevelType w:val="hybridMultilevel"/>
    <w:tmpl w:val="D0806D02"/>
    <w:lvl w:ilvl="0" w:tplc="2F10CB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390"/>
    <w:multiLevelType w:val="hybridMultilevel"/>
    <w:tmpl w:val="F8324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34961"/>
    <w:multiLevelType w:val="hybridMultilevel"/>
    <w:tmpl w:val="AF76E7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95FE1"/>
    <w:multiLevelType w:val="hybridMultilevel"/>
    <w:tmpl w:val="F9528346"/>
    <w:lvl w:ilvl="0" w:tplc="9AC2977A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090E"/>
    <w:multiLevelType w:val="hybridMultilevel"/>
    <w:tmpl w:val="1B8C1356"/>
    <w:lvl w:ilvl="0" w:tplc="39665970">
      <w:numFmt w:val="bullet"/>
      <w:lvlText w:val="-"/>
      <w:lvlJc w:val="left"/>
      <w:pPr>
        <w:ind w:left="360" w:hanging="360"/>
      </w:pPr>
      <w:rPr>
        <w:w w:val="99"/>
      </w:rPr>
    </w:lvl>
    <w:lvl w:ilvl="1" w:tplc="8050DC52">
      <w:numFmt w:val="bullet"/>
      <w:lvlText w:val=""/>
      <w:lvlJc w:val="left"/>
      <w:pPr>
        <w:ind w:left="71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1584E8C">
      <w:numFmt w:val="bullet"/>
      <w:lvlText w:val="•"/>
      <w:lvlJc w:val="left"/>
      <w:pPr>
        <w:ind w:left="1751" w:hanging="360"/>
      </w:pPr>
    </w:lvl>
    <w:lvl w:ilvl="3" w:tplc="A210C852">
      <w:numFmt w:val="bullet"/>
      <w:lvlText w:val="•"/>
      <w:lvlJc w:val="left"/>
      <w:pPr>
        <w:ind w:left="2784" w:hanging="360"/>
      </w:pPr>
    </w:lvl>
    <w:lvl w:ilvl="4" w:tplc="9D5C58D2">
      <w:numFmt w:val="bullet"/>
      <w:lvlText w:val="•"/>
      <w:lvlJc w:val="left"/>
      <w:pPr>
        <w:ind w:left="3818" w:hanging="360"/>
      </w:pPr>
    </w:lvl>
    <w:lvl w:ilvl="5" w:tplc="DF3A44A6">
      <w:numFmt w:val="bullet"/>
      <w:lvlText w:val="•"/>
      <w:lvlJc w:val="left"/>
      <w:pPr>
        <w:ind w:left="4851" w:hanging="360"/>
      </w:pPr>
    </w:lvl>
    <w:lvl w:ilvl="6" w:tplc="010093B6">
      <w:numFmt w:val="bullet"/>
      <w:lvlText w:val="•"/>
      <w:lvlJc w:val="left"/>
      <w:pPr>
        <w:ind w:left="5884" w:hanging="360"/>
      </w:pPr>
    </w:lvl>
    <w:lvl w:ilvl="7" w:tplc="23F4AFE8">
      <w:numFmt w:val="bullet"/>
      <w:lvlText w:val="•"/>
      <w:lvlJc w:val="left"/>
      <w:pPr>
        <w:ind w:left="6918" w:hanging="360"/>
      </w:pPr>
    </w:lvl>
    <w:lvl w:ilvl="8" w:tplc="E80CCD70">
      <w:numFmt w:val="bullet"/>
      <w:lvlText w:val="•"/>
      <w:lvlJc w:val="left"/>
      <w:pPr>
        <w:ind w:left="7951" w:hanging="360"/>
      </w:pPr>
    </w:lvl>
  </w:abstractNum>
  <w:abstractNum w:abstractNumId="14" w15:restartNumberingAfterBreak="0">
    <w:nsid w:val="7FB508E6"/>
    <w:multiLevelType w:val="hybridMultilevel"/>
    <w:tmpl w:val="11680FC8"/>
    <w:lvl w:ilvl="0" w:tplc="9AC2977A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EA"/>
    <w:rsid w:val="000054CD"/>
    <w:rsid w:val="00037988"/>
    <w:rsid w:val="00060069"/>
    <w:rsid w:val="00171153"/>
    <w:rsid w:val="001762A8"/>
    <w:rsid w:val="001B797D"/>
    <w:rsid w:val="001B79AA"/>
    <w:rsid w:val="001D0AEA"/>
    <w:rsid w:val="0021184A"/>
    <w:rsid w:val="00247152"/>
    <w:rsid w:val="00257DF3"/>
    <w:rsid w:val="002C7408"/>
    <w:rsid w:val="002F6858"/>
    <w:rsid w:val="00375653"/>
    <w:rsid w:val="003874B9"/>
    <w:rsid w:val="00465F94"/>
    <w:rsid w:val="00531290"/>
    <w:rsid w:val="00532126"/>
    <w:rsid w:val="005B4AC5"/>
    <w:rsid w:val="005E725C"/>
    <w:rsid w:val="00604BC4"/>
    <w:rsid w:val="006855E3"/>
    <w:rsid w:val="006F17F6"/>
    <w:rsid w:val="007057DB"/>
    <w:rsid w:val="007B381B"/>
    <w:rsid w:val="008A107B"/>
    <w:rsid w:val="008A6C5B"/>
    <w:rsid w:val="00923964"/>
    <w:rsid w:val="00982124"/>
    <w:rsid w:val="009B3A9B"/>
    <w:rsid w:val="00A460EB"/>
    <w:rsid w:val="00A46B28"/>
    <w:rsid w:val="00B146EA"/>
    <w:rsid w:val="00BB60B8"/>
    <w:rsid w:val="00C87B3D"/>
    <w:rsid w:val="00CF19DE"/>
    <w:rsid w:val="00D311BB"/>
    <w:rsid w:val="00D47347"/>
    <w:rsid w:val="00DD2134"/>
    <w:rsid w:val="00E12E7A"/>
    <w:rsid w:val="00E512FB"/>
    <w:rsid w:val="00E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56B6"/>
  <w15:chartTrackingRefBased/>
  <w15:docId w15:val="{297CE4F8-2E6A-46BA-AD05-74436DCD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0A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A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AE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D0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AEA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0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AE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18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customStyle="1" w:styleId="Default">
    <w:name w:val="Default"/>
    <w:rsid w:val="002118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7115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054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054CD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6F17F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F17F6"/>
  </w:style>
  <w:style w:type="character" w:customStyle="1" w:styleId="TestocommentoCarattere">
    <w:name w:val="Testo commento Carattere"/>
    <w:basedOn w:val="Carpredefinitoparagrafo"/>
    <w:link w:val="Testocommento"/>
    <w:rsid w:val="006F17F6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7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7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Giordano</dc:creator>
  <cp:keywords/>
  <dc:description/>
  <cp:lastModifiedBy>Valentina Busolin</cp:lastModifiedBy>
  <cp:revision>21</cp:revision>
  <dcterms:created xsi:type="dcterms:W3CDTF">2023-12-12T09:30:00Z</dcterms:created>
  <dcterms:modified xsi:type="dcterms:W3CDTF">2024-08-29T06:39:00Z</dcterms:modified>
</cp:coreProperties>
</file>