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rlito" w:cs="Carlito" w:ascii="Carlito" w:hAnsi="Carlito"/>
          <w:b/>
          <w:color w:val="000000"/>
          <w:sz w:val="28"/>
          <w:shd w:fill="auto" w:val="clear"/>
        </w:rPr>
        <w:t>11 APRILE 2025</w:t>
        <w:br/>
        <w:t>GIORNATA NAZIONALE PER LA DONAZIONE DI ORGANI E TESSUTI.</w:t>
        <w:br/>
        <w:t>IOV E AIDO IN PIAZZA A CASTELFRANCO PER SENSIBILIZZARE.</w:t>
        <w:br/>
        <w:t>IN UN ANNO 2 DONAZIONI A CUORE FERMO.</w:t>
      </w:r>
    </w:p>
    <w:p>
      <w:pPr>
        <w:pStyle w:val="Normal"/>
        <w:bidi w:val="0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40"/>
        <w:jc w:val="left"/>
        <w:rPr>
          <w:rFonts w:ascii="Calibri" w:hAnsi="Calibri" w:eastAsia="Calibri" w:cs="Calibri"/>
          <w:b w:val="false"/>
          <w:shd w:fill="auto" w:val="clear"/>
        </w:rPr>
      </w:pPr>
      <w:r>
        <w:rPr>
          <w:rFonts w:eastAsia="Calibri" w:cs="Calibri"/>
          <w:b w:val="false"/>
          <w:shd w:fill="auto" w:val="clear"/>
        </w:rPr>
      </w:r>
    </w:p>
    <w:p>
      <w:pPr>
        <w:pStyle w:val="Normal"/>
        <w:bidi w:val="0"/>
        <w:spacing w:lineRule="auto" w:line="240"/>
        <w:jc w:val="left"/>
        <w:rPr>
          <w:color w:val="000000"/>
          <w:sz w:val="28"/>
          <w:szCs w:val="28"/>
        </w:rPr>
      </w:pPr>
      <w:r>
        <w:rPr>
          <w:rFonts w:eastAsia="Carlito" w:cs="Carlito" w:ascii="Carlito" w:hAnsi="Carlito"/>
          <w:b w:val="false"/>
          <w:color w:val="000000"/>
          <w:sz w:val="28"/>
          <w:szCs w:val="28"/>
          <w:shd w:fill="auto" w:val="clear"/>
        </w:rPr>
        <w:t>In occasione della Giornata nazionale per la donazione di organi e tessuti lo IOV-IRCCS rinnova l’impegno a favore della cultura della donazione; un atto di generosità e responsabilità civile che, in concreto, nell'ultimo triennio (2022-2024) si è esplicitato nei dati comunicati dal Coordinamento Ospedaliero Procurement che ha realizzato 24 donazioni di tessuto vascolare da vivente; 13 donazioni di organi utilizzati, su 28 potenziali donatori valutati;  348 donazioni di tessuti oculari; 22 donazioni multitessuto di cui 16 donatori di cute. Nella sede IOV di Castelfranco Veneto sono stati effettuati, da aprile 2024, due prelievi di organi da donatori a cuore fermo DCD (Donor after Cardiac Death). Quello di Castelfranco è stato il primo ospedale spoke in Veneto a portare a buon fine la complessa procedura, in collaborazione con l’Azienda Ulss2, AOPD e AOUI Verona con il coordinamento del Centro Regionale Trapianti del Veneto.</w:t>
        <w:br/>
        <w:br/>
        <w:t>La percentuale di opposizione al prelievo dei tessuti oculari nel 2024 è stata del 30,1%; ciò conferma la generosità espressa attraverso la non opposizione nonostante le richieste devono essere fatte dai sanitari dell'equipe del Co</w:t>
      </w:r>
      <w:r>
        <w:rPr>
          <w:rFonts w:eastAsia="Carlito" w:cs="Carlito" w:ascii="Carlito" w:hAnsi="Carlito"/>
          <w:b w:val="false"/>
          <w:color w:val="000000"/>
          <w:sz w:val="28"/>
          <w:szCs w:val="28"/>
          <w:shd w:fill="auto" w:val="clear"/>
        </w:rPr>
        <w:t>o</w:t>
      </w:r>
      <w:r>
        <w:rPr>
          <w:rFonts w:eastAsia="Carlito" w:cs="Carlito" w:ascii="Carlito" w:hAnsi="Carlito"/>
          <w:b w:val="false"/>
          <w:color w:val="000000"/>
          <w:sz w:val="28"/>
          <w:szCs w:val="28"/>
          <w:shd w:fill="auto" w:val="clear"/>
        </w:rPr>
        <w:t xml:space="preserve">rdinamento Ospedaliero Trapianti alle famiglie dei donatori, in un momento difficile, subito dopo la perdita dei loro cari. </w:t>
      </w:r>
    </w:p>
    <w:p>
      <w:pPr>
        <w:pStyle w:val="Normal"/>
        <w:bidi w:val="0"/>
        <w:spacing w:lineRule="auto" w:line="240" w:before="0" w:after="140"/>
        <w:jc w:val="left"/>
        <w:rPr>
          <w:rFonts w:ascii="Carlito" w:hAnsi="Carlito" w:eastAsia="Carlito" w:cs="Carlito"/>
          <w:b w:val="false"/>
          <w:color w:val="000000"/>
          <w:sz w:val="28"/>
          <w:szCs w:val="28"/>
          <w:shd w:fill="auto" w:val="clear"/>
        </w:rPr>
      </w:pPr>
      <w:r>
        <w:rPr>
          <w:rFonts w:eastAsia="Carlito" w:cs="Carlito" w:ascii="Carlito" w:hAnsi="Carlito"/>
          <w:b w:val="false"/>
          <w:color w:val="000000"/>
          <w:sz w:val="28"/>
          <w:szCs w:val="28"/>
          <w:shd w:fill="auto" w:val="clear"/>
        </w:rPr>
        <w:br/>
        <w:t>“Donare organi e tessuti significa offrire una nuova possibilità di vita a chi è in attesa di un trapianto. È un gesto che nasce dalla consapevolezza e dalla solidarietà, e che può trasformare il dolore in speranza” commenta il Direttore Generale dello IOV, Maria Giuseppina Bonavina. “I dati sono confortanti e noi continueremo a sostenere, con convinzione, la diffusione corretta delle informazioni affinché tutti i cittadini possano compiere una scelta consapevole e contribuire a dare speranza di vita.”</w:t>
      </w:r>
    </w:p>
    <w:p>
      <w:pPr>
        <w:pStyle w:val="Normal"/>
        <w:bidi w:val="0"/>
        <w:spacing w:lineRule="auto" w:line="240"/>
        <w:jc w:val="left"/>
        <w:rPr>
          <w:color w:val="000000"/>
          <w:sz w:val="28"/>
          <w:szCs w:val="28"/>
        </w:rPr>
      </w:pPr>
      <w:r>
        <w:rPr>
          <w:rFonts w:eastAsia="Carlito" w:cs="Carlito" w:ascii="Carlito" w:hAnsi="Carlito"/>
          <w:b w:val="false"/>
          <w:color w:val="000000"/>
          <w:sz w:val="28"/>
          <w:szCs w:val="28"/>
          <w:shd w:fill="auto" w:val="clear"/>
        </w:rPr>
        <w:t>La dottoressa Claudia Pietropaoli, responsabile del Coordinamento Ospedaliero Trapianti IOV di Castelfranco Veneto che gestisce le donazioni di organi e tessuti dei pazienti deceduti presso l'Ospedale San Giacomo Apostolo, spiega: “Teniamo un monitoraggio dei casi di celebrolesioni acute e seguiamo anche le donazioni delle vene safene da vivente. Stiamo investendo nella formazione del personale sanitario per il continuo aggiornamento delle conoscenze e in collaborazione con Aido (Associazione Italiana per la Donazione di Organi) contribuiamo all’attività informativa soprattutto nelle scuole. Proprio in occasione della Giornata Nazionale della Donazione di Organi e Tessuti, lo IOV in collaborazione con AIDO Treviso, grazie alla presenza  dalla professoressa Patrizia Maschi (consigliere e referente provinciale AIDO per le scuole) in centro a Castelfranco Veneto, abbiamo proposto un mattina di sensibilizzazione alla cultura della donazione.”</w:t>
      </w:r>
    </w:p>
    <w:p>
      <w:pPr>
        <w:pStyle w:val="Normal"/>
        <w:bidi w:val="0"/>
        <w:spacing w:lineRule="auto" w:line="240"/>
        <w:jc w:val="left"/>
        <w:rPr>
          <w:rFonts w:ascii="Carlito" w:hAnsi="Carlito" w:eastAsia="Carlito" w:cs="Carlito"/>
          <w:b w:val="false"/>
          <w:shd w:fill="auto" w:val="clear"/>
        </w:rPr>
      </w:pPr>
      <w:r>
        <w:rPr>
          <w:rFonts w:eastAsia="Carlito" w:cs="Carlito" w:ascii="Carlito" w:hAnsi="Carlito"/>
          <w:b w:val="false"/>
          <w:shd w:fill="auto" w:val="clear"/>
        </w:rPr>
      </w:r>
    </w:p>
    <w:p>
      <w:pPr>
        <w:pStyle w:val="Normal"/>
        <w:rPr/>
      </w:pPr>
      <w:r>
        <w:rPr>
          <w:rFonts w:eastAsia="Carlito" w:cs="Carlito" w:ascii="Carlito" w:hAnsi="Carlito"/>
          <w:b w:val="false"/>
          <w:i/>
          <w:iCs/>
          <w:color w:val="000000"/>
          <w:sz w:val="28"/>
          <w:szCs w:val="28"/>
          <w:shd w:fill="auto" w:val="clear"/>
        </w:rPr>
        <w:t>Padova-Castelfranco, 10  aprile 2025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BodyText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;sans-serif" w:hAnsi="Calibri;sans-serif"/>
          <w:b/>
          <w:i w:val="false"/>
          <w:caps w:val="false"/>
          <w:smallCaps w:val="false"/>
          <w:color w:val="242424"/>
          <w:spacing w:val="0"/>
          <w:sz w:val="22"/>
        </w:rPr>
        <w:t xml:space="preserve">Ufficio Stampa IOV - IRCCS </w:t>
        <w:br/>
        <w:t xml:space="preserve">Email: </w:t>
      </w:r>
      <w:hyperlink r:id="rId2">
        <w:r>
          <w:rPr>
            <w:rStyle w:val="Hyperlink"/>
            <w:rFonts w:ascii="Calibri;sans-serif" w:hAnsi="Calibri;sans-serif"/>
            <w:b/>
            <w:i w:val="false"/>
            <w:caps w:val="false"/>
            <w:smallCaps w:val="false"/>
            <w:color w:val="0563C1"/>
            <w:spacing w:val="0"/>
            <w:sz w:val="22"/>
            <w:u w:val="single"/>
          </w:rPr>
          <w:t>ufficio.stampa@iov.veneto.it</w:t>
        </w:r>
      </w:hyperlink>
      <w:r>
        <w:rPr>
          <w:rFonts w:ascii="Calibri;sans-serif" w:hAnsi="Calibri;sans-serif"/>
          <w:b/>
          <w:i w:val="false"/>
          <w:caps w:val="false"/>
          <w:smallCaps w:val="false"/>
          <w:color w:val="0563C1"/>
          <w:spacing w:val="0"/>
          <w:sz w:val="22"/>
          <w:u w:val="single"/>
        </w:rPr>
        <w:t xml:space="preserve"> </w:t>
        <w:br/>
      </w:r>
      <w:r>
        <w:rPr>
          <w:rFonts w:ascii="Calibri;sans-serif" w:hAnsi="Calibri;sans-serif"/>
          <w:b/>
          <w:i w:val="false"/>
          <w:caps w:val="false"/>
          <w:smallCaps w:val="false"/>
          <w:color w:val="242424"/>
          <w:spacing w:val="0"/>
          <w:sz w:val="22"/>
        </w:rPr>
        <w:t>Cell: 345 5988781 Antonio Gesualdi</w:t>
      </w:r>
    </w:p>
    <w:p>
      <w:pPr>
        <w:pStyle w:val="BodyText"/>
        <w:widowControl/>
        <w:spacing w:before="0" w:after="0"/>
        <w:ind w:hanging="0" w:left="0" w:right="0"/>
        <w:rPr>
          <w:caps w:val="false"/>
          <w:smallCaps w:val="false"/>
          <w:color w:val="242424"/>
          <w:spacing w:val="0"/>
        </w:rPr>
      </w:pPr>
      <w:r>
        <w:rPr>
          <w:caps w:val="false"/>
          <w:smallCaps w:val="false"/>
          <w:color w:val="242424"/>
          <w:spacing w:val="0"/>
        </w:rPr>
        <w:t> 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/>
        <w:t xml:space="preserve">               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851" w:right="851" w:gutter="0" w:header="566" w:top="3090" w:footer="566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Georgia">
    <w:charset w:val="00"/>
    <w:family w:val="swiss"/>
    <w:pitch w:val="variable"/>
  </w:font>
  <w:font w:name="Calibri">
    <w:altName w:val="sans-serif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Unità operativa: Ufficio Stampa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Mail: ufficio.stampa@iov.veneto.it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both"/>
      <w:rPr>
        <w:rFonts w:ascii="Times New Roman" w:hAnsi="Times New Roman" w:eastAsia="Times New Roman" w:cs="Times New Roman"/>
        <w:i/>
        <w:i/>
        <w:sz w:val="18"/>
        <w:szCs w:val="18"/>
      </w:rPr>
    </w:pPr>
    <w:r>
      <w:rPr>
        <w:rFonts w:eastAsia="Times New Roman" w:cs="Times New Roman" w:ascii="Times New Roman" w:hAnsi="Times New Roman"/>
        <w:i/>
        <w:sz w:val="18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column">
                <wp:posOffset>736600</wp:posOffset>
              </wp:positionH>
              <wp:positionV relativeFrom="paragraph">
                <wp:posOffset>10058400</wp:posOffset>
              </wp:positionV>
              <wp:extent cx="4859655" cy="517525"/>
              <wp:effectExtent l="0" t="0" r="0" b="0"/>
              <wp:wrapNone/>
              <wp:docPr id="7" name="Rettangolo 3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9640" cy="51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1" path="m0,0l-2147483645,0l-2147483645,-2147483646l0,-2147483646xe" fillcolor="white" stroked="f" o:allowincell="f" style="position:absolute;margin-left:58pt;margin-top:792pt;width:382.6pt;height:40.7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8">
              <wp:simplePos x="0" y="0"/>
              <wp:positionH relativeFrom="column">
                <wp:posOffset>800100</wp:posOffset>
              </wp:positionH>
              <wp:positionV relativeFrom="paragraph">
                <wp:posOffset>635</wp:posOffset>
              </wp:positionV>
              <wp:extent cx="4831715" cy="480060"/>
              <wp:effectExtent l="0" t="0" r="0" b="0"/>
              <wp:wrapNone/>
              <wp:docPr id="8" name="Rettangolo 36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1560" cy="48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3" path="m0,0l-2147483645,0l-2147483645,-2147483646l0,-2147483646xe" fillcolor="white" stroked="f" o:allowincell="f" style="position:absolute;margin-left:63pt;margin-top:0.05pt;width:380.4pt;height:37.7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40" w:before="0" w:after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Unità operativa: Ufficio Stampa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Mail: ufficio.stampa@iov.veneto.it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both"/>
      <w:rPr>
        <w:rFonts w:ascii="Times New Roman" w:hAnsi="Times New Roman" w:eastAsia="Times New Roman" w:cs="Times New Roman"/>
        <w:i/>
        <w:i/>
        <w:sz w:val="18"/>
        <w:szCs w:val="18"/>
      </w:rPr>
    </w:pPr>
    <w:r>
      <w:rPr>
        <w:rFonts w:eastAsia="Times New Roman" w:cs="Times New Roman" w:ascii="Times New Roman" w:hAnsi="Times New Roman"/>
        <w:i/>
        <w:sz w:val="18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column">
                <wp:posOffset>736600</wp:posOffset>
              </wp:positionH>
              <wp:positionV relativeFrom="paragraph">
                <wp:posOffset>10058400</wp:posOffset>
              </wp:positionV>
              <wp:extent cx="4859655" cy="517525"/>
              <wp:effectExtent l="0" t="0" r="0" b="0"/>
              <wp:wrapNone/>
              <wp:docPr id="9" name="Rettangolo 3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9640" cy="51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1" path="m0,0l-2147483645,0l-2147483645,-2147483646l0,-2147483646xe" fillcolor="white" stroked="f" o:allowincell="f" style="position:absolute;margin-left:58pt;margin-top:792pt;width:382.6pt;height:40.7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8">
              <wp:simplePos x="0" y="0"/>
              <wp:positionH relativeFrom="column">
                <wp:posOffset>800100</wp:posOffset>
              </wp:positionH>
              <wp:positionV relativeFrom="paragraph">
                <wp:posOffset>635</wp:posOffset>
              </wp:positionV>
              <wp:extent cx="4831715" cy="480060"/>
              <wp:effectExtent l="0" t="0" r="0" b="0"/>
              <wp:wrapNone/>
              <wp:docPr id="10" name="Rettangolo 36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1560" cy="48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3" path="m0,0l-2147483645,0l-2147483645,-2147483646l0,-2147483646xe" fillcolor="white" stroked="f" o:allowincell="f" style="position:absolute;margin-left:63pt;margin-top:0.05pt;width:380.4pt;height:37.7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inline distT="0" distB="0" distL="0" distR="0">
          <wp:extent cx="723265" cy="883285"/>
          <wp:effectExtent l="0" t="0" r="0" b="0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column">
                <wp:posOffset>1676400</wp:posOffset>
              </wp:positionH>
              <wp:positionV relativeFrom="paragraph">
                <wp:posOffset>635</wp:posOffset>
              </wp:positionV>
              <wp:extent cx="3013075" cy="965200"/>
              <wp:effectExtent l="0" t="0" r="0" b="0"/>
              <wp:wrapNone/>
              <wp:docPr id="3" name="Rettangolo 36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3200" cy="96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Istituto di Ricovero e Cura a Carattere Scientifico</w:t>
                          </w:r>
                        </w:p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Ufficio Stampa</w:t>
                          </w:r>
                        </w:p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2" path="m0,0l-2147483645,0l-2147483645,-2147483646l0,-2147483646xe" fillcolor="white" stroked="f" o:allowincell="f" style="position:absolute;margin-left:132pt;margin-top:0.05pt;width:237.2pt;height:75.9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Istituto di Ricovero e Cura a Carattere Scientifico</w:t>
                    </w:r>
                  </w:p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Ufficio Stampa</w:t>
                    </w:r>
                  </w:p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inline distT="0" distB="0" distL="0" distR="0">
          <wp:extent cx="723265" cy="883285"/>
          <wp:effectExtent l="0" t="0" r="0" b="0"/>
          <wp:docPr id="5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column">
                <wp:posOffset>1676400</wp:posOffset>
              </wp:positionH>
              <wp:positionV relativeFrom="paragraph">
                <wp:posOffset>635</wp:posOffset>
              </wp:positionV>
              <wp:extent cx="3013075" cy="965200"/>
              <wp:effectExtent l="0" t="0" r="0" b="0"/>
              <wp:wrapNone/>
              <wp:docPr id="6" name="Rettangolo 36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3200" cy="96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Istituto di Ricovero e Cura a Carattere Scientifico</w:t>
                          </w:r>
                        </w:p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Ufficio Stampa</w:t>
                          </w:r>
                        </w:p>
                        <w:p>
                          <w:pPr>
                            <w:pStyle w:val="Contenutocorniceuser"/>
                            <w:spacing w:lineRule="auto" w:line="240" w:before="0"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2" path="m0,0l-2147483645,0l-2147483645,-2147483646l0,-2147483646xe" fillcolor="white" stroked="f" o:allowincell="f" style="position:absolute;margin-left:132pt;margin-top:0.05pt;width:237.2pt;height:75.9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Istituto di Ricovero e Cura a Carattere Scientifico</w:t>
                    </w:r>
                  </w:p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Ufficio Stampa</w:t>
                    </w:r>
                  </w:p>
                  <w:p>
                    <w:pPr>
                      <w:pStyle w:val="Contenutocorniceuser"/>
                      <w:spacing w:lineRule="auto" w:line="240" w:before="0"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fd745a"/>
    <w:rPr/>
  </w:style>
  <w:style w:type="character" w:styleId="PidipaginaCarattere" w:customStyle="1">
    <w:name w:val="Piè di pagina Carattere"/>
    <w:basedOn w:val="DefaultParagraphFont"/>
    <w:uiPriority w:val="99"/>
    <w:qFormat/>
    <w:rsid w:val="00fd745a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183d"/>
    <w:rPr>
      <w:color w:themeColor="hyperlink"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e86fe9"/>
    <w:rPr/>
  </w:style>
  <w:style w:type="character" w:styleId="apple-tab-span" w:customStyle="1">
    <w:name w:val="apple-tab-span"/>
    <w:basedOn w:val="DefaultParagraphFont"/>
    <w:qFormat/>
    <w:rsid w:val="0019663d"/>
    <w:rPr/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19663d"/>
    <w:rPr>
      <w:color w:val="605E5C"/>
      <w:shd w:fill="E1DFDD" w:val="clear"/>
    </w:rPr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FollowedHyperlink">
    <w:name w:val="FollowedHyperlink"/>
    <w:rPr>
      <w:color w:val="80000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rlito" w:hAnsi="Carlito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rlito" w:hAnsi="Carlito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Carlito" w:hAnsi="Carlito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ascii="Carlito" w:hAnsi="Carlito" w:cs="Lucida Sans"/>
      <w:sz w:val="24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fd745a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fd745a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d74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1966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utocorniceuser">
    <w:name w:val="Contenuto cornice (user)"/>
    <w:basedOn w:val="Normal"/>
    <w:qFormat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elenco">
    <w:name w:val="Contenuto elenco"/>
    <w:basedOn w:val="Normal"/>
    <w:qFormat/>
    <w:pPr>
      <w:ind w:left="567"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fficio.stampa@iov.veneto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KrO+maXd7DiUao8B36YSQMF5o+g==">AMUW2mWTG9Qhs3bbFhtzUp5hLoRCeYI2BXt2dbR7feJPkGotOYFD0fyaBIoJzddWdXWDfF0APCmPReZvOdcCNsARx4MDsZXRFDIkGEt4h1vBtJB2YF+650GBh8+/6h69v0O/T0epQ0OQ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Application>LibreOffice/24.8.5.2$Windows_X86_64 LibreOffice_project/fddf2685c70b461e7832239a0162a77216259f22</Application>
  <AppVersion>15.0000</AppVersion>
  <Pages>2</Pages>
  <Words>545</Words>
  <Characters>3360</Characters>
  <CharactersWithSpaces>4035</CharactersWithSpaces>
  <Paragraphs>30</Paragraphs>
  <Company>Istituto Oncologico Veneto IRCCS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2022-11-17T16:00:00Z</dcterms:created>
  <dc:creator>Piero Cioffredi</dc:creator>
  <dc:description/>
  <dc:language>it-IT</dc:language>
  <cp:lastModifiedBy/>
  <cp:lastPrinted>2023-06-06T09:42:00Z</cp:lastPrinted>
  <dcterms:modified xsi:type="dcterms:W3CDTF">2025-04-10T14:54:31Z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